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5B" w:rsidRDefault="00A13E5B" w:rsidP="00A13E5B">
      <w:pPr>
        <w:pStyle w:val="a3"/>
        <w:shd w:val="clear" w:color="auto" w:fill="FFFFFF"/>
        <w:spacing w:after="165" w:afterAutospacing="0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Сроки ожидания предоставления платных медицинских услуг - это период, которым ограничивается время от заключения договора возмездного оказания медицинских услуг (дополнительного соглашения к договору возмездного оказания медицинский услуг в рамках ранее заключенного договора), до момента начала ее оказания. Сроки ожидания предоставления платных медицинских услуг зависят от графика работы конкретного медицинского работника, характера и эксклюзивности медицинской услуги, времени для подготовки пациента к медицинской услуге, а также от организационной возможности проведения медицинского вмешательства.</w:t>
      </w:r>
    </w:p>
    <w:p w:rsidR="00A13E5B" w:rsidRDefault="00A13E5B" w:rsidP="00A13E5B">
      <w:pPr>
        <w:pStyle w:val="a3"/>
        <w:shd w:val="clear" w:color="auto" w:fill="FFFFFF"/>
        <w:spacing w:after="165" w:afterAutospacing="0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Среднее время ожидания предоставления платных медицинских услуг в БУЗ РКОД  составляет от 1 часа до 7 рабочих дней, при этом:</w:t>
      </w:r>
    </w:p>
    <w:p w:rsidR="00A13E5B" w:rsidRDefault="00A13E5B" w:rsidP="00A13E5B">
      <w:pPr>
        <w:pStyle w:val="a3"/>
        <w:shd w:val="clear" w:color="auto" w:fill="FFFFFF"/>
        <w:spacing w:after="165" w:afterAutospacing="0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- сроки проведения консультаций врачей-специалистов не должны превышать 14 рабочих дней со дня обращения пациента в медицинскую организацию,</w:t>
      </w:r>
    </w:p>
    <w:p w:rsidR="00A13E5B" w:rsidRDefault="00A13E5B" w:rsidP="00A13E5B">
      <w:pPr>
        <w:pStyle w:val="a3"/>
        <w:shd w:val="clear" w:color="auto" w:fill="FFFFFF"/>
        <w:spacing w:after="165" w:afterAutospacing="0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- сроки проведения диагностических инструментальных (рентгенографические исследования, функциональная диагностика, ультразвуковые исследования), компьютерной томографии, </w:t>
      </w:r>
      <w:proofErr w:type="spellStart"/>
      <w:r>
        <w:rPr>
          <w:color w:val="2C2D2E"/>
          <w:sz w:val="28"/>
          <w:szCs w:val="28"/>
        </w:rPr>
        <w:t>магнитнорезонансной</w:t>
      </w:r>
      <w:proofErr w:type="spellEnd"/>
      <w:r>
        <w:rPr>
          <w:color w:val="2C2D2E"/>
          <w:sz w:val="28"/>
          <w:szCs w:val="28"/>
        </w:rPr>
        <w:t xml:space="preserve"> томографии и ангиографии при оказании первичной медико-санитарной помощи и лабораторных исследований при оказании первичной медико-санитарной помощи не должны превышать 14 рабочих дней со дня со дня обращения пациента в медицинскую организацию,</w:t>
      </w:r>
    </w:p>
    <w:p w:rsidR="00A13E5B" w:rsidRDefault="00A13E5B" w:rsidP="00A13E5B">
      <w:pPr>
        <w:pStyle w:val="a3"/>
        <w:shd w:val="clear" w:color="auto" w:fill="FFFFFF"/>
        <w:spacing w:after="165" w:afterAutospacing="0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- сроки предоставления платных медицинских услуг, связанные с оказанием специализированной медицинской помощи (за исключением высокотехнологичной), не должны превышать 14 рабочих дней со дня обращения пациента в медицинскую организацию</w:t>
      </w:r>
    </w:p>
    <w:p w:rsidR="00690D1A" w:rsidRDefault="00690D1A"/>
    <w:sectPr w:rsidR="00690D1A" w:rsidSect="0069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E5B"/>
    <w:rsid w:val="00690D1A"/>
    <w:rsid w:val="00A1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Елена</dc:creator>
  <cp:keywords/>
  <dc:description/>
  <cp:lastModifiedBy>Комлева Елена</cp:lastModifiedBy>
  <cp:revision>2</cp:revision>
  <dcterms:created xsi:type="dcterms:W3CDTF">2024-05-28T09:44:00Z</dcterms:created>
  <dcterms:modified xsi:type="dcterms:W3CDTF">2024-05-28T09:44:00Z</dcterms:modified>
</cp:coreProperties>
</file>