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Рак молочной железы – одно из самых распространенных онкологических заболеваний у женщин. Основным этапом лечения рака молочной железы является модифицированная радикальная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мастэктомия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 по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Madden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 или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Patey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При радикальной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мастэктомии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 происходит удаление молочной железы, жировой клетчатки, в которой содержатся лимфатические узлы, а так же удаление </w:t>
      </w:r>
      <w:proofErr w:type="gram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грудных</w:t>
      </w:r>
      <w:proofErr w:type="gramEnd"/>
      <w:r w:rsidRPr="00927053">
        <w:rPr>
          <w:rFonts w:ascii="Arial" w:eastAsia="Times New Roman" w:hAnsi="Arial" w:cs="Arial"/>
          <w:color w:val="212121"/>
          <w:sz w:val="26"/>
          <w:szCs w:val="26"/>
        </w:rPr>
        <w:t>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мыщц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 (в зависимости от типа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мастэктомии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). 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Зачастую, после такого вмешательства у пациентки могут возникнуть психологические проблемы, влияющие на адаптацию женщины в обществе.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У 90% пациенток после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мастэктомии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 возникает ощущение неполноценности</w:t>
      </w:r>
      <w:proofErr w:type="gramStart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,</w:t>
      </w:r>
      <w:proofErr w:type="gram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более 30% пациенток испытывают проблемы в половой жизни, у 22% возникают проблемы в личностно-семейных отношениях.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>
        <w:rPr>
          <w:rFonts w:ascii="Arial" w:eastAsia="Times New Roman" w:hAnsi="Arial" w:cs="Arial"/>
          <w:noProof/>
          <w:color w:val="212121"/>
          <w:sz w:val="26"/>
          <w:szCs w:val="26"/>
        </w:rPr>
        <w:drawing>
          <wp:inline distT="0" distB="0" distL="0" distR="0">
            <wp:extent cx="1419225" cy="1266825"/>
            <wp:effectExtent l="19050" t="0" r="9525" b="0"/>
            <wp:docPr id="1" name="Рисунок 1" descr="https://pavel-kuprin.ru/upload/image/produc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vel-kuprin.ru/upload/image/product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053">
        <w:rPr>
          <w:rFonts w:ascii="Arial" w:eastAsia="Times New Roman" w:hAnsi="Arial" w:cs="Arial"/>
          <w:color w:val="212121"/>
          <w:sz w:val="26"/>
          <w:szCs w:val="26"/>
        </w:rPr>
        <w:t>Современный подход к лечению онкологических заболеваний включает в себя не только увеличение продолжительности жизни, но и улучшение качества жизни пациента. Наша цель – вернуть пациенту тот образ жизни, который он вел до развития заболевания.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Одним из самых эффективных методов реабилитации после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мастэктомии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считается реконструкция молочной железы.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927053" w:rsidRPr="00927053" w:rsidRDefault="00927053" w:rsidP="00927053">
      <w:pPr>
        <w:shd w:val="clear" w:color="auto" w:fill="FFFFFF"/>
        <w:spacing w:before="750" w:after="750" w:line="240" w:lineRule="auto"/>
        <w:ind w:left="1050"/>
        <w:rPr>
          <w:rFonts w:ascii="Arial" w:eastAsia="Times New Roman" w:hAnsi="Arial" w:cs="Arial"/>
          <w:i/>
          <w:iCs/>
          <w:color w:val="333333"/>
          <w:sz w:val="38"/>
          <w:szCs w:val="38"/>
        </w:rPr>
      </w:pPr>
      <w:r w:rsidRPr="00927053">
        <w:rPr>
          <w:rFonts w:ascii="Arial" w:eastAsia="Times New Roman" w:hAnsi="Arial" w:cs="Arial"/>
          <w:i/>
          <w:iCs/>
          <w:color w:val="333333"/>
          <w:sz w:val="38"/>
          <w:szCs w:val="38"/>
        </w:rPr>
        <w:t>Целью реконструктивной операции является восстановление контуров и объемов молочной железы, достижение симметрии по отношению ко второй, не подверженной вмешательству, груди.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Операция по восстановлению молочной железы выполняется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одномоментно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или отсрочено относительно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мастэктомии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. При этом</w:t>
      </w:r>
      <w:proofErr w:type="gram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,</w:t>
      </w:r>
      <w:proofErr w:type="gram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реконструктивный этап совершенно не оказывает влияние ни на эффективность радикального хирургического лечения, ни на объем удаляемых тканей. Так же, реконструктивный этап не влияет на дальнейшее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адъювантное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  лечение пациентки.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lastRenderedPageBreak/>
        <w:t>В многочисленных исследованиях было показано, что проведение реконструктивной операции не влияет на частоту рецидивов, продолжительность общей выживаемости и эффективность общего противоракового лечения.</w:t>
      </w:r>
    </w:p>
    <w:p w:rsidR="00927053" w:rsidRPr="00927053" w:rsidRDefault="00927053" w:rsidP="00927053">
      <w:pPr>
        <w:shd w:val="clear" w:color="auto" w:fill="FFFFFF"/>
        <w:spacing w:after="0" w:line="630" w:lineRule="atLeast"/>
        <w:outlineLvl w:val="1"/>
        <w:rPr>
          <w:rFonts w:ascii="Arial" w:eastAsia="Times New Roman" w:hAnsi="Arial" w:cs="Arial"/>
          <w:color w:val="1C75BC"/>
          <w:sz w:val="42"/>
          <w:szCs w:val="42"/>
        </w:rPr>
      </w:pPr>
      <w:bookmarkStart w:id="0" w:name="%D0%BC%D0%B5%D1%82%D0%BE%D0%B4"/>
      <w:bookmarkEnd w:id="0"/>
      <w:r w:rsidRPr="00927053">
        <w:rPr>
          <w:rFonts w:ascii="Arial" w:eastAsia="Times New Roman" w:hAnsi="Arial" w:cs="Arial"/>
          <w:color w:val="1C75BC"/>
          <w:sz w:val="42"/>
          <w:szCs w:val="42"/>
        </w:rPr>
        <w:t>Методы проведения реконструкции груди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Для проведения реконструктивных операций используются различные материалы. Таким образом, операции можно разделить на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нескольно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 типов, в зависимости от используемых материалов:</w:t>
      </w:r>
    </w:p>
    <w:p w:rsidR="00927053" w:rsidRPr="00927053" w:rsidRDefault="00927053" w:rsidP="009270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реконструкции с применением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эндопротезов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молочных желез, метод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экспандер-имплант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;</w:t>
      </w:r>
    </w:p>
    <w:p w:rsidR="00927053" w:rsidRPr="00927053" w:rsidRDefault="00927053" w:rsidP="009270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реконструкции молочной железы с использованием только собственных тканей пациентов (ТРАМ лоскут, свободный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реваскуляризированный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 лоскут;</w:t>
      </w:r>
    </w:p>
    <w:p w:rsidR="00927053" w:rsidRPr="00927053" w:rsidRDefault="00927053" w:rsidP="009270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комбинированные реконструктивные операции (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торако-дорзальный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 лоскут с установкой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импланта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).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Методику проведения операции определяет специалист, в зависимости от индивидуальных показаний.</w:t>
      </w:r>
    </w:p>
    <w:p w:rsidR="00927053" w:rsidRPr="00927053" w:rsidRDefault="00927053" w:rsidP="00927053">
      <w:pPr>
        <w:shd w:val="clear" w:color="auto" w:fill="FFFFFF"/>
        <w:spacing w:after="0" w:line="630" w:lineRule="atLeast"/>
        <w:outlineLvl w:val="1"/>
        <w:rPr>
          <w:rFonts w:ascii="Arial" w:eastAsia="Times New Roman" w:hAnsi="Arial" w:cs="Arial"/>
          <w:color w:val="1C75BC"/>
          <w:sz w:val="42"/>
          <w:szCs w:val="42"/>
        </w:rPr>
      </w:pPr>
      <w:bookmarkStart w:id="1" w:name="%D1%8D%D0%BA%D1%81%D0%BF%D0%B0%D0%B4%D0%"/>
      <w:bookmarkEnd w:id="1"/>
      <w:r w:rsidRPr="00927053">
        <w:rPr>
          <w:rFonts w:ascii="Arial" w:eastAsia="Times New Roman" w:hAnsi="Arial" w:cs="Arial"/>
          <w:color w:val="1C75BC"/>
          <w:sz w:val="42"/>
          <w:szCs w:val="42"/>
        </w:rPr>
        <w:t>Метод экспандер-имплантат</w:t>
      </w:r>
      <w:r>
        <w:rPr>
          <w:rFonts w:ascii="Arial" w:eastAsia="Times New Roman" w:hAnsi="Arial" w:cs="Arial"/>
          <w:noProof/>
          <w:color w:val="1C75BC"/>
          <w:sz w:val="42"/>
          <w:szCs w:val="42"/>
          <w:bdr w:val="none" w:sz="0" w:space="0" w:color="auto" w:frame="1"/>
        </w:rPr>
        <w:drawing>
          <wp:inline distT="0" distB="0" distL="0" distR="0">
            <wp:extent cx="3705225" cy="2209800"/>
            <wp:effectExtent l="19050" t="0" r="9525" b="0"/>
            <wp:docPr id="2" name="Рисунок 2" descr="реконструкиця груди экспандером - имплантатом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онструкиця груди экспандером - имплантатом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Большинство реконструктивных операций, выполняемых в нашей клинике, проводится методом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экспандер-импант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При использовании этой методики  реконструкция производится в несколько этапов.</w:t>
      </w:r>
    </w:p>
    <w:p w:rsidR="00927053" w:rsidRPr="00927053" w:rsidRDefault="00927053" w:rsidP="0092705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1C75BC"/>
          <w:sz w:val="30"/>
          <w:szCs w:val="30"/>
        </w:rPr>
      </w:pPr>
      <w:bookmarkStart w:id="2" w:name="%D1%8D%D1%82%D0%B0%D0%BF%D1%8B"/>
      <w:bookmarkEnd w:id="2"/>
      <w:r w:rsidRPr="00927053">
        <w:rPr>
          <w:rFonts w:ascii="Arial" w:eastAsia="Times New Roman" w:hAnsi="Arial" w:cs="Arial"/>
          <w:color w:val="1C75BC"/>
          <w:sz w:val="30"/>
          <w:szCs w:val="30"/>
        </w:rPr>
        <w:t>Первый этап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Экспадер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(</w:t>
      </w:r>
      <w:proofErr w:type="gram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тканевой</w:t>
      </w:r>
      <w:proofErr w:type="gram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расширитель) хирург устанавливает под большую грудную мышцу, в зону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постмастэктомического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 дефекта.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Через некоторое время с помощью специального порта в экспандер вводится физиологический раствор. За счет этого объем экспандера возрастает, кожа и большая грудная мышца растягиваются. При наличии показаний, во время этого этапа пациентам проводится курс лучевой или лекарственной терапии.</w:t>
      </w:r>
    </w:p>
    <w:p w:rsidR="00927053" w:rsidRPr="00927053" w:rsidRDefault="00927053" w:rsidP="00927053">
      <w:pPr>
        <w:shd w:val="clear" w:color="auto" w:fill="FFFFFF"/>
        <w:spacing w:before="300" w:after="150" w:line="288" w:lineRule="atLeast"/>
        <w:outlineLvl w:val="2"/>
        <w:rPr>
          <w:rFonts w:ascii="Arial" w:eastAsia="Times New Roman" w:hAnsi="Arial" w:cs="Arial"/>
          <w:color w:val="1C75BC"/>
          <w:sz w:val="30"/>
          <w:szCs w:val="30"/>
        </w:rPr>
      </w:pPr>
      <w:r w:rsidRPr="00927053">
        <w:rPr>
          <w:rFonts w:ascii="Arial" w:eastAsia="Times New Roman" w:hAnsi="Arial" w:cs="Arial"/>
          <w:color w:val="1C75BC"/>
          <w:sz w:val="30"/>
          <w:szCs w:val="30"/>
        </w:rPr>
        <w:lastRenderedPageBreak/>
        <w:t>Второй этап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Замена заполненного физиологическим раствором экспандера на постоянный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эндопротез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молочной железы -  имплантат. Нередко возникает необходимость коррекции (подтяжки, увеличения, удаления с </w:t>
      </w:r>
      <w:proofErr w:type="gram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одномоментным</w:t>
      </w:r>
      <w:proofErr w:type="gram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эндопротезированием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!!!!!) второй молочной железы для достижения симметрии и получения хорошего эстетического результата. Коррекция второй молочной железы проводится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одномоментно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с установкой или заменой экспандера.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Сколько времени проходит между этапами? Между этапами проходит от 1,5 до 6 месяцев, в зависимости от проведенного ранее лечения, тканей пациентки и поставленных задач.</w:t>
      </w:r>
    </w:p>
    <w:p w:rsidR="00927053" w:rsidRPr="00927053" w:rsidRDefault="00927053" w:rsidP="0092705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1C75BC"/>
          <w:sz w:val="30"/>
          <w:szCs w:val="30"/>
        </w:rPr>
      </w:pPr>
      <w:bookmarkStart w:id="3" w:name="%D0%BF%D1%80%D0%B5%D0%B8%D0%BC%D1%83%D1%"/>
      <w:bookmarkEnd w:id="3"/>
      <w:r w:rsidRPr="00927053">
        <w:rPr>
          <w:rFonts w:ascii="Arial" w:eastAsia="Times New Roman" w:hAnsi="Arial" w:cs="Arial"/>
          <w:color w:val="1C75BC"/>
          <w:sz w:val="30"/>
          <w:szCs w:val="30"/>
        </w:rPr>
        <w:t xml:space="preserve">Преимущества метода </w:t>
      </w:r>
      <w:proofErr w:type="spellStart"/>
      <w:r w:rsidRPr="00927053">
        <w:rPr>
          <w:rFonts w:ascii="Arial" w:eastAsia="Times New Roman" w:hAnsi="Arial" w:cs="Arial"/>
          <w:color w:val="1C75BC"/>
          <w:sz w:val="30"/>
          <w:szCs w:val="30"/>
        </w:rPr>
        <w:t>Экспандер-имплант</w:t>
      </w:r>
      <w:proofErr w:type="spellEnd"/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К преимуществам этого метода можно отнести небольшое количество рубцов после операции, 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малотравматичность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, короткий период госпитализации (1-2 суток). К недостаткам – проведение нескольких хирургических вмешательств.</w:t>
      </w:r>
    </w:p>
    <w:p w:rsidR="00927053" w:rsidRPr="00927053" w:rsidRDefault="00927053" w:rsidP="00927053">
      <w:pPr>
        <w:shd w:val="clear" w:color="auto" w:fill="FFFFFF"/>
        <w:spacing w:after="0" w:line="630" w:lineRule="atLeast"/>
        <w:outlineLvl w:val="1"/>
        <w:rPr>
          <w:rFonts w:ascii="Arial" w:eastAsia="Times New Roman" w:hAnsi="Arial" w:cs="Arial"/>
          <w:color w:val="1C75BC"/>
          <w:sz w:val="42"/>
          <w:szCs w:val="42"/>
        </w:rPr>
      </w:pPr>
      <w:bookmarkStart w:id="4" w:name="%D1%82-%D0%B4%20%D0%BB%D0%BE%D1%81%D0%BA"/>
      <w:bookmarkEnd w:id="4"/>
      <w:proofErr w:type="spellStart"/>
      <w:r w:rsidRPr="00927053">
        <w:rPr>
          <w:rFonts w:ascii="Arial" w:eastAsia="Times New Roman" w:hAnsi="Arial" w:cs="Arial"/>
          <w:color w:val="1C75BC"/>
          <w:sz w:val="42"/>
          <w:szCs w:val="42"/>
        </w:rPr>
        <w:t>Торако-дорсальный</w:t>
      </w:r>
      <w:proofErr w:type="spellEnd"/>
      <w:r w:rsidRPr="00927053">
        <w:rPr>
          <w:rFonts w:ascii="Arial" w:eastAsia="Times New Roman" w:hAnsi="Arial" w:cs="Arial"/>
          <w:color w:val="1C75BC"/>
          <w:sz w:val="42"/>
          <w:szCs w:val="42"/>
        </w:rPr>
        <w:t xml:space="preserve"> лоскут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Операция проводится в один этап - в зону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постмастэктомическогр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дефекта сразу устанавливается постоянный имплантат, дефицит кожи и покровных тканей компенсируется с помощью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торако-дорзального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лоскута. Как и в случае методики «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экспандер-имплант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» в большинстве случаев требуется коррекция второй груди.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Основные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преимущства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такой методики –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одноэтапность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и </w:t>
      </w:r>
      <w:proofErr w:type="gram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небольшая</w:t>
      </w:r>
      <w:proofErr w:type="gram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тавматичность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. К недостаткам такого метода относится дополнительный рубец на спине в зоне изъятия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лосута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.</w:t>
      </w:r>
    </w:p>
    <w:p w:rsidR="00927053" w:rsidRPr="00927053" w:rsidRDefault="00927053" w:rsidP="00927053">
      <w:pPr>
        <w:shd w:val="clear" w:color="auto" w:fill="FFFFFF"/>
        <w:spacing w:after="0" w:line="630" w:lineRule="atLeast"/>
        <w:outlineLvl w:val="1"/>
        <w:rPr>
          <w:rFonts w:ascii="Arial" w:eastAsia="Times New Roman" w:hAnsi="Arial" w:cs="Arial"/>
          <w:color w:val="1C75BC"/>
          <w:sz w:val="42"/>
          <w:szCs w:val="42"/>
        </w:rPr>
      </w:pPr>
      <w:bookmarkStart w:id="5" w:name="%D1%82%D1%80%D0%B0%D0%BC-%D0%BB%D0%BE%D1"/>
      <w:bookmarkEnd w:id="5"/>
      <w:r w:rsidRPr="00927053">
        <w:rPr>
          <w:rFonts w:ascii="Arial" w:eastAsia="Times New Roman" w:hAnsi="Arial" w:cs="Arial"/>
          <w:color w:val="1C75BC"/>
          <w:sz w:val="42"/>
          <w:szCs w:val="42"/>
        </w:rPr>
        <w:t>Собственные ткани (</w:t>
      </w:r>
      <w:proofErr w:type="spellStart"/>
      <w:r w:rsidRPr="00927053">
        <w:rPr>
          <w:rFonts w:ascii="Arial" w:eastAsia="Times New Roman" w:hAnsi="Arial" w:cs="Arial"/>
          <w:color w:val="1C75BC"/>
          <w:sz w:val="42"/>
          <w:szCs w:val="42"/>
        </w:rPr>
        <w:t>ТРАМ-лоскут</w:t>
      </w:r>
      <w:proofErr w:type="spellEnd"/>
      <w:r w:rsidRPr="00927053">
        <w:rPr>
          <w:rFonts w:ascii="Arial" w:eastAsia="Times New Roman" w:hAnsi="Arial" w:cs="Arial"/>
          <w:color w:val="1C75BC"/>
          <w:sz w:val="42"/>
          <w:szCs w:val="42"/>
        </w:rPr>
        <w:t>)</w:t>
      </w:r>
    </w:p>
    <w:p w:rsidR="00927053" w:rsidRPr="00927053" w:rsidRDefault="00927053" w:rsidP="00927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>
        <w:rPr>
          <w:rFonts w:ascii="Arial" w:eastAsia="Times New Roman" w:hAnsi="Arial" w:cs="Arial"/>
          <w:noProof/>
          <w:color w:val="1C75BC"/>
          <w:sz w:val="26"/>
          <w:szCs w:val="26"/>
          <w:bdr w:val="none" w:sz="0" w:space="0" w:color="auto" w:frame="1"/>
        </w:rPr>
        <w:drawing>
          <wp:inline distT="0" distB="0" distL="0" distR="0">
            <wp:extent cx="2619375" cy="1666875"/>
            <wp:effectExtent l="19050" t="0" r="9525" b="0"/>
            <wp:docPr id="3" name="Рисунок 3" descr="https://pavel-kuprin.ru/upload/image/mas_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vel-kuprin.ru/upload/image/mas_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053">
        <w:rPr>
          <w:rFonts w:ascii="Arial" w:eastAsia="Times New Roman" w:hAnsi="Arial" w:cs="Arial"/>
          <w:color w:val="212121"/>
          <w:sz w:val="26"/>
          <w:szCs w:val="26"/>
        </w:rPr>
        <w:t>Такая методика является более сложной, при проведении операции  хирург выполняет перенос кожи и подкожно-жировой клетчатки из зоны живота (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гипогастральный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лоскут) на одной или двух прямых мышцах живота, обеспечивающих кровоснабжение лоскута. Реконструируемая молочная железа в этом случае формируется из трансплантированных тканей.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К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преимущствам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данной методики относится возможность сформировать умеренно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птозированную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грудь, кроме того, при заборе лоскута из зоны </w:t>
      </w:r>
      <w:r w:rsidRPr="00927053">
        <w:rPr>
          <w:rFonts w:ascii="Arial" w:eastAsia="Times New Roman" w:hAnsi="Arial" w:cs="Arial"/>
          <w:color w:val="212121"/>
          <w:sz w:val="26"/>
          <w:szCs w:val="26"/>
        </w:rPr>
        <w:lastRenderedPageBreak/>
        <w:t>живота (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гипогастрального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лоскута) выполняется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абдоминопластика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, и после операции пациентки получают ровный подтянутый живот.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bookmarkStart w:id="6" w:name="%D1%81%D1%82%D0%B0%D1%82%D1%8C%D0%B8"/>
      <w:bookmarkEnd w:id="6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Однако, реконструкция груди с использованием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ТРАМ-лоскута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– более </w:t>
      </w:r>
      <w:proofErr w:type="gram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долгое</w:t>
      </w:r>
      <w:proofErr w:type="gramEnd"/>
      <w:r w:rsidRPr="00927053">
        <w:rPr>
          <w:rFonts w:ascii="Arial" w:eastAsia="Times New Roman" w:hAnsi="Arial" w:cs="Arial"/>
          <w:color w:val="212121"/>
          <w:sz w:val="26"/>
          <w:szCs w:val="26"/>
        </w:rPr>
        <w:t xml:space="preserve"> и сложное хирургическое </w:t>
      </w:r>
      <w:proofErr w:type="spellStart"/>
      <w:r w:rsidRPr="00927053">
        <w:rPr>
          <w:rFonts w:ascii="Arial" w:eastAsia="Times New Roman" w:hAnsi="Arial" w:cs="Arial"/>
          <w:color w:val="212121"/>
          <w:sz w:val="26"/>
          <w:szCs w:val="26"/>
        </w:rPr>
        <w:t>вешательство</w:t>
      </w:r>
      <w:proofErr w:type="spellEnd"/>
      <w:r w:rsidRPr="00927053">
        <w:rPr>
          <w:rFonts w:ascii="Arial" w:eastAsia="Times New Roman" w:hAnsi="Arial" w:cs="Arial"/>
          <w:color w:val="212121"/>
          <w:sz w:val="26"/>
          <w:szCs w:val="26"/>
        </w:rPr>
        <w:t>, требует более длительного пребывания в стационаре.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В нашей клинике работают специалисты с многолетним опытом в проведении реконструктивных операций. Самое современное оборудование, большой опыт работы позволяет минимизировать количество послеоперационных осложнений и позволяет предложить каждой пациентке оптимальный метод реконструкции груди.</w:t>
      </w:r>
    </w:p>
    <w:p w:rsidR="00927053" w:rsidRPr="00927053" w:rsidRDefault="00927053" w:rsidP="009270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927053">
        <w:rPr>
          <w:rFonts w:ascii="Arial" w:eastAsia="Times New Roman" w:hAnsi="Arial" w:cs="Arial"/>
          <w:color w:val="212121"/>
          <w:sz w:val="26"/>
          <w:szCs w:val="26"/>
        </w:rPr>
        <w:t> </w:t>
      </w:r>
    </w:p>
    <w:p w:rsidR="00E1240D" w:rsidRDefault="00E1240D"/>
    <w:sectPr w:rsidR="00E1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6CC"/>
    <w:multiLevelType w:val="multilevel"/>
    <w:tmpl w:val="7308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053"/>
    <w:rsid w:val="00927053"/>
    <w:rsid w:val="00E1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7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0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270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2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92705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9270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el-kuprin.ru/upload/image/mas_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vel-kuprin.ru/upload/image/breast_inplants_(1)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2018-06-04T13:07:00Z</dcterms:created>
  <dcterms:modified xsi:type="dcterms:W3CDTF">2018-06-04T13:08:00Z</dcterms:modified>
</cp:coreProperties>
</file>