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40"/>
          <w:szCs w:val="40"/>
        </w:rPr>
      </w:pPr>
      <w:r w:rsidRPr="00553478">
        <w:rPr>
          <w:sz w:val="40"/>
          <w:szCs w:val="40"/>
        </w:rPr>
        <w:t xml:space="preserve">   Информационный бюллетень</w:t>
      </w:r>
    </w:p>
    <w:p w:rsidR="003D350A" w:rsidRPr="00553478" w:rsidRDefault="003D350A" w:rsidP="003D350A">
      <w:pPr>
        <w:pStyle w:val="a7"/>
        <w:rPr>
          <w:sz w:val="40"/>
          <w:szCs w:val="40"/>
        </w:rPr>
      </w:pPr>
      <w:r w:rsidRPr="00553478">
        <w:rPr>
          <w:sz w:val="40"/>
          <w:szCs w:val="40"/>
        </w:rPr>
        <w:t>основных показателей</w:t>
      </w: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FE5396" w:rsidRDefault="003D350A" w:rsidP="003D350A">
      <w:pPr>
        <w:pStyle w:val="a7"/>
        <w:jc w:val="left"/>
        <w:rPr>
          <w:sz w:val="28"/>
        </w:rPr>
      </w:pPr>
      <w:r w:rsidRPr="00FE5396">
        <w:rPr>
          <w:sz w:val="28"/>
        </w:rPr>
        <w:t xml:space="preserve">                                    БУЗ УР «РКОД им. С.Г. </w:t>
      </w:r>
      <w:proofErr w:type="spellStart"/>
      <w:r w:rsidRPr="00FE5396">
        <w:rPr>
          <w:sz w:val="28"/>
        </w:rPr>
        <w:t>Примушко</w:t>
      </w:r>
      <w:proofErr w:type="spellEnd"/>
      <w:r w:rsidRPr="00FE5396">
        <w:rPr>
          <w:sz w:val="28"/>
        </w:rPr>
        <w:t xml:space="preserve"> МЗ УР»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50A" w:rsidRPr="00FE5396" w:rsidRDefault="003D350A" w:rsidP="003D350A">
      <w:pPr>
        <w:pStyle w:val="a7"/>
        <w:rPr>
          <w:sz w:val="28"/>
        </w:rPr>
      </w:pPr>
      <w:r w:rsidRPr="00FE5396">
        <w:rPr>
          <w:sz w:val="28"/>
        </w:rPr>
        <w:t xml:space="preserve">онкологической службы МО Ижевска </w:t>
      </w:r>
    </w:p>
    <w:p w:rsidR="003D350A" w:rsidRPr="00FE5396" w:rsidRDefault="003D350A" w:rsidP="003D350A">
      <w:pPr>
        <w:pStyle w:val="a7"/>
        <w:rPr>
          <w:sz w:val="28"/>
        </w:rPr>
      </w:pPr>
      <w:r w:rsidRPr="00FE5396">
        <w:rPr>
          <w:sz w:val="28"/>
        </w:rPr>
        <w:t>за 6 месяцев  20</w:t>
      </w:r>
      <w:r w:rsidR="0031575A" w:rsidRPr="00FE5396">
        <w:rPr>
          <w:sz w:val="28"/>
        </w:rPr>
        <w:t>20</w:t>
      </w:r>
      <w:r w:rsidRPr="00FE5396">
        <w:rPr>
          <w:sz w:val="28"/>
        </w:rPr>
        <w:t>- 20</w:t>
      </w:r>
      <w:r w:rsidR="0031575A" w:rsidRPr="00FE5396">
        <w:rPr>
          <w:sz w:val="28"/>
        </w:rPr>
        <w:t>19</w:t>
      </w:r>
      <w:r w:rsidRPr="00FE5396">
        <w:rPr>
          <w:sz w:val="28"/>
        </w:rPr>
        <w:t>г.</w:t>
      </w:r>
    </w:p>
    <w:p w:rsidR="003D350A" w:rsidRPr="00FE5396" w:rsidRDefault="003D350A" w:rsidP="003D350A">
      <w:pPr>
        <w:pStyle w:val="1"/>
        <w:spacing w:line="276" w:lineRule="auto"/>
        <w:jc w:val="left"/>
        <w:rPr>
          <w:sz w:val="24"/>
          <w:szCs w:val="24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A66B45">
      <w:pPr>
        <w:pStyle w:val="a7"/>
        <w:tabs>
          <w:tab w:val="clear" w:pos="540"/>
        </w:tabs>
        <w:rPr>
          <w:sz w:val="28"/>
        </w:rPr>
      </w:pPr>
    </w:p>
    <w:p w:rsidR="003D350A" w:rsidRPr="00553478" w:rsidRDefault="003D350A" w:rsidP="003D350A">
      <w:pPr>
        <w:pStyle w:val="a7"/>
        <w:rPr>
          <w:sz w:val="28"/>
        </w:rPr>
      </w:pPr>
    </w:p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Default="003D350A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left"/>
        <w:rPr>
          <w:b w:val="0"/>
          <w:sz w:val="24"/>
          <w:szCs w:val="24"/>
        </w:rPr>
      </w:pPr>
      <w:r w:rsidRPr="00553478">
        <w:rPr>
          <w:b w:val="0"/>
          <w:sz w:val="24"/>
          <w:szCs w:val="24"/>
        </w:rPr>
        <w:t>За 6 месяцев 20</w:t>
      </w:r>
      <w:r w:rsidR="00FE02A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</w:t>
      </w:r>
      <w:r w:rsidRPr="00553478">
        <w:rPr>
          <w:b w:val="0"/>
          <w:sz w:val="24"/>
          <w:szCs w:val="24"/>
        </w:rPr>
        <w:t xml:space="preserve">года зарегистрировано </w:t>
      </w:r>
      <w:r w:rsidRPr="00553478">
        <w:rPr>
          <w:sz w:val="24"/>
          <w:szCs w:val="24"/>
        </w:rPr>
        <w:t xml:space="preserve">впервые </w:t>
      </w:r>
      <w:r w:rsidR="00A604DF">
        <w:rPr>
          <w:sz w:val="24"/>
          <w:szCs w:val="24"/>
        </w:rPr>
        <w:t xml:space="preserve">с  </w:t>
      </w:r>
      <w:r w:rsidRPr="00553478">
        <w:rPr>
          <w:sz w:val="24"/>
          <w:szCs w:val="24"/>
        </w:rPr>
        <w:t>установленным диагнозом</w:t>
      </w:r>
      <w:r w:rsidRPr="00553478">
        <w:rPr>
          <w:b w:val="0"/>
          <w:sz w:val="24"/>
          <w:szCs w:val="24"/>
        </w:rPr>
        <w:t xml:space="preserve">  </w:t>
      </w:r>
    </w:p>
    <w:p w:rsidR="00B968D5" w:rsidRDefault="003D350A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/>
        <w:jc w:val="left"/>
        <w:rPr>
          <w:b w:val="0"/>
          <w:sz w:val="24"/>
          <w:szCs w:val="24"/>
        </w:rPr>
      </w:pPr>
      <w:r w:rsidRPr="00553478">
        <w:rPr>
          <w:b w:val="0"/>
          <w:sz w:val="24"/>
          <w:szCs w:val="24"/>
        </w:rPr>
        <w:t xml:space="preserve"> злокачественного новообразования </w:t>
      </w:r>
      <w:r w:rsidR="00B968D5">
        <w:rPr>
          <w:b w:val="0"/>
          <w:sz w:val="24"/>
          <w:szCs w:val="24"/>
        </w:rPr>
        <w:t>1147</w:t>
      </w:r>
      <w:r w:rsidRPr="00553478">
        <w:rPr>
          <w:b w:val="0"/>
          <w:sz w:val="24"/>
          <w:szCs w:val="24"/>
        </w:rPr>
        <w:t xml:space="preserve"> </w:t>
      </w:r>
      <w:r w:rsidRPr="00553478">
        <w:rPr>
          <w:sz w:val="24"/>
          <w:szCs w:val="24"/>
        </w:rPr>
        <w:t xml:space="preserve"> </w:t>
      </w:r>
      <w:r w:rsidRPr="00553478">
        <w:rPr>
          <w:b w:val="0"/>
          <w:sz w:val="24"/>
          <w:szCs w:val="24"/>
        </w:rPr>
        <w:t>человек (201</w:t>
      </w:r>
      <w:r w:rsidR="00FE02AF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>-</w:t>
      </w:r>
      <w:r w:rsidR="00FE02AF" w:rsidRPr="00553478">
        <w:rPr>
          <w:sz w:val="24"/>
          <w:szCs w:val="24"/>
        </w:rPr>
        <w:t>1103</w:t>
      </w:r>
      <w:r>
        <w:rPr>
          <w:b w:val="0"/>
          <w:sz w:val="24"/>
          <w:szCs w:val="24"/>
        </w:rPr>
        <w:t>)</w:t>
      </w:r>
      <w:r w:rsidRPr="00553478">
        <w:rPr>
          <w:b w:val="0"/>
          <w:sz w:val="24"/>
          <w:szCs w:val="24"/>
        </w:rPr>
        <w:t xml:space="preserve">. </w:t>
      </w:r>
    </w:p>
    <w:p w:rsidR="00B968D5" w:rsidRDefault="003D350A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/>
        <w:jc w:val="left"/>
        <w:rPr>
          <w:b w:val="0"/>
          <w:sz w:val="24"/>
          <w:szCs w:val="24"/>
        </w:rPr>
      </w:pPr>
      <w:r w:rsidRPr="00553478">
        <w:rPr>
          <w:b w:val="0"/>
          <w:sz w:val="24"/>
          <w:szCs w:val="24"/>
        </w:rPr>
        <w:t xml:space="preserve">Всего зарегистрировано ЗНО  - </w:t>
      </w:r>
      <w:r w:rsidR="00B968D5">
        <w:rPr>
          <w:b w:val="0"/>
          <w:sz w:val="24"/>
          <w:szCs w:val="24"/>
        </w:rPr>
        <w:t>1415</w:t>
      </w:r>
      <w:r w:rsidRPr="00553478">
        <w:rPr>
          <w:sz w:val="24"/>
          <w:szCs w:val="24"/>
        </w:rPr>
        <w:t xml:space="preserve"> случаев</w:t>
      </w:r>
      <w:r w:rsidRPr="00553478">
        <w:rPr>
          <w:b w:val="0"/>
          <w:sz w:val="24"/>
          <w:szCs w:val="24"/>
        </w:rPr>
        <w:t xml:space="preserve"> (201</w:t>
      </w:r>
      <w:r w:rsidR="00B968D5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 xml:space="preserve">г.- </w:t>
      </w:r>
      <w:r w:rsidR="00B968D5" w:rsidRPr="00553478">
        <w:rPr>
          <w:sz w:val="24"/>
          <w:szCs w:val="24"/>
        </w:rPr>
        <w:t>1379</w:t>
      </w:r>
      <w:r w:rsidRPr="00553478">
        <w:rPr>
          <w:b w:val="0"/>
          <w:sz w:val="24"/>
          <w:szCs w:val="24"/>
        </w:rPr>
        <w:t xml:space="preserve">). </w:t>
      </w:r>
    </w:p>
    <w:p w:rsidR="003D350A" w:rsidRDefault="00B968D5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3D350A" w:rsidRPr="00553478">
        <w:rPr>
          <w:b w:val="0"/>
          <w:sz w:val="24"/>
          <w:szCs w:val="24"/>
        </w:rPr>
        <w:t xml:space="preserve"> мужчин зарегистрировано</w:t>
      </w:r>
      <w:r>
        <w:rPr>
          <w:b w:val="0"/>
          <w:sz w:val="24"/>
          <w:szCs w:val="24"/>
        </w:rPr>
        <w:t xml:space="preserve"> </w:t>
      </w:r>
      <w:r w:rsidRPr="00B968D5">
        <w:rPr>
          <w:sz w:val="24"/>
          <w:szCs w:val="24"/>
        </w:rPr>
        <w:t>632 случая ЗНО</w:t>
      </w:r>
      <w:r>
        <w:rPr>
          <w:sz w:val="24"/>
          <w:szCs w:val="24"/>
        </w:rPr>
        <w:t xml:space="preserve"> - </w:t>
      </w:r>
      <w:r w:rsidRPr="00B968D5">
        <w:rPr>
          <w:sz w:val="24"/>
          <w:szCs w:val="24"/>
        </w:rPr>
        <w:t>44,7%</w:t>
      </w:r>
      <w:r>
        <w:rPr>
          <w:b w:val="0"/>
          <w:sz w:val="24"/>
          <w:szCs w:val="24"/>
        </w:rPr>
        <w:t xml:space="preserve"> </w:t>
      </w:r>
      <w:r w:rsidRPr="00B968D5">
        <w:rPr>
          <w:b w:val="0"/>
          <w:sz w:val="24"/>
          <w:szCs w:val="24"/>
        </w:rPr>
        <w:t xml:space="preserve">(2019 г. - </w:t>
      </w:r>
      <w:r w:rsidR="003D350A" w:rsidRPr="00B968D5">
        <w:rPr>
          <w:b w:val="0"/>
          <w:sz w:val="24"/>
          <w:szCs w:val="24"/>
        </w:rPr>
        <w:t xml:space="preserve">640 </w:t>
      </w:r>
      <w:r w:rsidR="003D350A" w:rsidRPr="00553478">
        <w:rPr>
          <w:b w:val="0"/>
          <w:sz w:val="24"/>
          <w:szCs w:val="24"/>
        </w:rPr>
        <w:t>- 46,4%</w:t>
      </w:r>
      <w:r>
        <w:rPr>
          <w:b w:val="0"/>
          <w:sz w:val="24"/>
          <w:szCs w:val="24"/>
        </w:rPr>
        <w:t>),</w:t>
      </w:r>
      <w:r w:rsidR="003D350A" w:rsidRPr="00553478">
        <w:rPr>
          <w:b w:val="0"/>
          <w:sz w:val="24"/>
          <w:szCs w:val="24"/>
        </w:rPr>
        <w:t xml:space="preserve"> </w:t>
      </w:r>
    </w:p>
    <w:p w:rsidR="003D350A" w:rsidRPr="00553478" w:rsidRDefault="003D350A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/>
        <w:jc w:val="left"/>
        <w:rPr>
          <w:b w:val="0"/>
          <w:sz w:val="24"/>
          <w:szCs w:val="24"/>
        </w:rPr>
      </w:pPr>
      <w:r w:rsidRPr="00553478">
        <w:rPr>
          <w:b w:val="0"/>
          <w:sz w:val="24"/>
          <w:szCs w:val="24"/>
        </w:rPr>
        <w:t xml:space="preserve">у женщин зарегистрировано </w:t>
      </w:r>
      <w:r w:rsidR="00B968D5">
        <w:rPr>
          <w:b w:val="0"/>
          <w:sz w:val="24"/>
          <w:szCs w:val="24"/>
        </w:rPr>
        <w:t xml:space="preserve">783 </w:t>
      </w:r>
      <w:r w:rsidRPr="00553478">
        <w:rPr>
          <w:b w:val="0"/>
          <w:sz w:val="24"/>
          <w:szCs w:val="24"/>
        </w:rPr>
        <w:t>случаев ЗНО –</w:t>
      </w:r>
      <w:r w:rsidR="00B968D5">
        <w:rPr>
          <w:b w:val="0"/>
          <w:sz w:val="24"/>
          <w:szCs w:val="24"/>
        </w:rPr>
        <w:t xml:space="preserve"> 55,3% </w:t>
      </w:r>
      <w:r w:rsidRPr="00553478">
        <w:rPr>
          <w:b w:val="0"/>
          <w:sz w:val="24"/>
          <w:szCs w:val="24"/>
        </w:rPr>
        <w:t>(201</w:t>
      </w:r>
      <w:r w:rsidR="00B968D5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>г</w:t>
      </w:r>
      <w:r w:rsidR="00B968D5">
        <w:rPr>
          <w:b w:val="0"/>
          <w:sz w:val="24"/>
          <w:szCs w:val="24"/>
        </w:rPr>
        <w:t xml:space="preserve"> – </w:t>
      </w:r>
      <w:r w:rsidR="00B968D5" w:rsidRPr="00553478">
        <w:rPr>
          <w:b w:val="0"/>
          <w:sz w:val="24"/>
          <w:szCs w:val="24"/>
        </w:rPr>
        <w:t>697</w:t>
      </w:r>
      <w:r w:rsidR="00B968D5">
        <w:rPr>
          <w:b w:val="0"/>
          <w:sz w:val="24"/>
          <w:szCs w:val="24"/>
        </w:rPr>
        <w:t xml:space="preserve"> - </w:t>
      </w:r>
      <w:r w:rsidR="00B968D5" w:rsidRPr="00B968D5">
        <w:rPr>
          <w:b w:val="0"/>
          <w:sz w:val="24"/>
          <w:szCs w:val="24"/>
        </w:rPr>
        <w:t>53,6%).</w:t>
      </w:r>
    </w:p>
    <w:p w:rsidR="003D350A" w:rsidRPr="00553478" w:rsidRDefault="00A66B45" w:rsidP="003D350A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D350A" w:rsidRPr="00A66B45">
        <w:rPr>
          <w:sz w:val="24"/>
          <w:szCs w:val="24"/>
        </w:rPr>
        <w:t>. Заболеваемость</w:t>
      </w:r>
      <w:r w:rsidR="003D350A" w:rsidRPr="00553478">
        <w:rPr>
          <w:b w:val="0"/>
          <w:sz w:val="24"/>
          <w:szCs w:val="24"/>
        </w:rPr>
        <w:t xml:space="preserve"> злокачественными новообразованиями за 6 месяцев 20</w:t>
      </w:r>
      <w:r w:rsidR="00B968D5">
        <w:rPr>
          <w:b w:val="0"/>
          <w:sz w:val="24"/>
          <w:szCs w:val="24"/>
        </w:rPr>
        <w:t>20</w:t>
      </w:r>
      <w:r w:rsidR="003D350A">
        <w:rPr>
          <w:b w:val="0"/>
          <w:sz w:val="24"/>
          <w:szCs w:val="24"/>
        </w:rPr>
        <w:t xml:space="preserve"> </w:t>
      </w:r>
      <w:r w:rsidR="003D350A" w:rsidRPr="00553478">
        <w:rPr>
          <w:b w:val="0"/>
          <w:sz w:val="24"/>
          <w:szCs w:val="24"/>
        </w:rPr>
        <w:t xml:space="preserve">г. </w:t>
      </w:r>
      <w:r w:rsidR="003D350A">
        <w:rPr>
          <w:b w:val="0"/>
          <w:sz w:val="24"/>
          <w:szCs w:val="24"/>
        </w:rPr>
        <w:t xml:space="preserve"> </w:t>
      </w:r>
    </w:p>
    <w:p w:rsidR="003D350A" w:rsidRDefault="00A604DF" w:rsidP="00B968D5">
      <w:pPr>
        <w:pStyle w:val="1"/>
        <w:tabs>
          <w:tab w:val="clear" w:pos="0"/>
          <w:tab w:val="clear" w:pos="540"/>
          <w:tab w:val="left" w:pos="1134"/>
        </w:tabs>
        <w:spacing w:line="360" w:lineRule="auto"/>
        <w:ind w:left="113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B968D5">
        <w:rPr>
          <w:b w:val="0"/>
          <w:sz w:val="24"/>
          <w:szCs w:val="24"/>
        </w:rPr>
        <w:t xml:space="preserve"> сравнении </w:t>
      </w:r>
      <w:r w:rsidR="003D350A" w:rsidRPr="00553478">
        <w:rPr>
          <w:b w:val="0"/>
          <w:sz w:val="24"/>
          <w:szCs w:val="24"/>
        </w:rPr>
        <w:t>с 201</w:t>
      </w:r>
      <w:r w:rsidR="00B968D5">
        <w:rPr>
          <w:b w:val="0"/>
          <w:sz w:val="24"/>
          <w:szCs w:val="24"/>
        </w:rPr>
        <w:t>9</w:t>
      </w:r>
      <w:r w:rsidR="003D350A" w:rsidRPr="00553478">
        <w:rPr>
          <w:b w:val="0"/>
          <w:sz w:val="24"/>
          <w:szCs w:val="24"/>
        </w:rPr>
        <w:t xml:space="preserve"> г. </w:t>
      </w:r>
      <w:r w:rsidR="003D350A" w:rsidRPr="00A66B45">
        <w:rPr>
          <w:sz w:val="24"/>
          <w:szCs w:val="24"/>
        </w:rPr>
        <w:t>увеличилась  на 5,</w:t>
      </w:r>
      <w:r w:rsidR="00B968D5" w:rsidRPr="00A66B45">
        <w:rPr>
          <w:sz w:val="24"/>
          <w:szCs w:val="24"/>
        </w:rPr>
        <w:t>3</w:t>
      </w:r>
      <w:r w:rsidR="003D350A" w:rsidRPr="00A66B45">
        <w:rPr>
          <w:sz w:val="24"/>
          <w:szCs w:val="24"/>
        </w:rPr>
        <w:t xml:space="preserve"> </w:t>
      </w:r>
      <w:r w:rsidR="003D350A" w:rsidRPr="00553478">
        <w:rPr>
          <w:b w:val="0"/>
          <w:sz w:val="24"/>
          <w:szCs w:val="24"/>
        </w:rPr>
        <w:t>и составила –</w:t>
      </w:r>
      <w:r w:rsidR="003D350A" w:rsidRPr="00A66B45">
        <w:rPr>
          <w:sz w:val="24"/>
          <w:szCs w:val="24"/>
        </w:rPr>
        <w:t>21</w:t>
      </w:r>
      <w:r w:rsidR="00B968D5" w:rsidRPr="00A66B45">
        <w:rPr>
          <w:sz w:val="24"/>
          <w:szCs w:val="24"/>
        </w:rPr>
        <w:t>8</w:t>
      </w:r>
      <w:r w:rsidR="003D350A" w:rsidRPr="00A66B45">
        <w:rPr>
          <w:sz w:val="24"/>
          <w:szCs w:val="24"/>
        </w:rPr>
        <w:t>,</w:t>
      </w:r>
      <w:r w:rsidR="00B968D5" w:rsidRPr="00A66B45">
        <w:rPr>
          <w:sz w:val="24"/>
          <w:szCs w:val="24"/>
        </w:rPr>
        <w:t>0</w:t>
      </w:r>
      <w:r w:rsidR="003D350A" w:rsidRPr="00A66B45">
        <w:rPr>
          <w:sz w:val="24"/>
          <w:szCs w:val="24"/>
        </w:rPr>
        <w:t xml:space="preserve"> на 100000 населения</w:t>
      </w:r>
      <w:r w:rsidR="003D350A" w:rsidRPr="00553478">
        <w:rPr>
          <w:b w:val="0"/>
          <w:sz w:val="24"/>
          <w:szCs w:val="24"/>
        </w:rPr>
        <w:t xml:space="preserve">   (201</w:t>
      </w:r>
      <w:r w:rsidR="00B968D5">
        <w:rPr>
          <w:b w:val="0"/>
          <w:sz w:val="24"/>
          <w:szCs w:val="24"/>
        </w:rPr>
        <w:t>9</w:t>
      </w:r>
      <w:r w:rsidR="003D350A" w:rsidRPr="00553478">
        <w:rPr>
          <w:b w:val="0"/>
          <w:sz w:val="24"/>
          <w:szCs w:val="24"/>
        </w:rPr>
        <w:t xml:space="preserve">г.- </w:t>
      </w:r>
      <w:r w:rsidR="00B968D5">
        <w:rPr>
          <w:b w:val="0"/>
          <w:sz w:val="24"/>
          <w:szCs w:val="24"/>
        </w:rPr>
        <w:t>212,7</w:t>
      </w:r>
      <w:r w:rsidR="003D350A" w:rsidRPr="00553478">
        <w:rPr>
          <w:b w:val="0"/>
          <w:sz w:val="24"/>
          <w:szCs w:val="24"/>
        </w:rPr>
        <w:t xml:space="preserve">) .              </w:t>
      </w:r>
    </w:p>
    <w:p w:rsidR="003D350A" w:rsidRDefault="003D350A" w:rsidP="00A66B45">
      <w:pPr>
        <w:pStyle w:val="1"/>
        <w:tabs>
          <w:tab w:val="clear" w:pos="0"/>
          <w:tab w:val="clear" w:pos="540"/>
        </w:tabs>
        <w:spacing w:line="360" w:lineRule="auto"/>
        <w:ind w:left="113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A66B45">
        <w:rPr>
          <w:b w:val="0"/>
          <w:sz w:val="24"/>
          <w:szCs w:val="24"/>
        </w:rPr>
        <w:t>2</w:t>
      </w:r>
      <w:r w:rsidRPr="00553478">
        <w:rPr>
          <w:b w:val="0"/>
          <w:sz w:val="24"/>
          <w:szCs w:val="24"/>
        </w:rPr>
        <w:t xml:space="preserve">..Выявление  больных с ЗНО в </w:t>
      </w:r>
      <w:r w:rsidRPr="00A66B45">
        <w:rPr>
          <w:sz w:val="24"/>
          <w:szCs w:val="24"/>
        </w:rPr>
        <w:t>1-П стадии</w:t>
      </w:r>
      <w:r w:rsidRPr="00553478">
        <w:rPr>
          <w:b w:val="0"/>
          <w:sz w:val="24"/>
          <w:szCs w:val="24"/>
        </w:rPr>
        <w:t xml:space="preserve"> за 6 месяцев в отчетном году </w:t>
      </w:r>
      <w:r w:rsidR="00A66B45">
        <w:rPr>
          <w:b w:val="0"/>
          <w:sz w:val="24"/>
          <w:szCs w:val="24"/>
        </w:rPr>
        <w:t xml:space="preserve">составило  -- </w:t>
      </w:r>
      <w:r w:rsidR="00A66B45" w:rsidRPr="00A66B45">
        <w:rPr>
          <w:sz w:val="24"/>
          <w:szCs w:val="24"/>
        </w:rPr>
        <w:t>59,3%</w:t>
      </w:r>
      <w:r w:rsidR="00A66B45">
        <w:rPr>
          <w:b w:val="0"/>
          <w:sz w:val="24"/>
          <w:szCs w:val="24"/>
        </w:rPr>
        <w:t xml:space="preserve"> (2019г. - </w:t>
      </w:r>
      <w:r w:rsidRPr="00553478">
        <w:rPr>
          <w:b w:val="0"/>
          <w:sz w:val="24"/>
          <w:szCs w:val="24"/>
        </w:rPr>
        <w:t>60,5%</w:t>
      </w:r>
      <w:r w:rsidR="00A66B45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               </w:t>
      </w:r>
    </w:p>
    <w:p w:rsidR="003D350A" w:rsidRDefault="00A66B45" w:rsidP="003D350A">
      <w:pPr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D350A" w:rsidRPr="00553478">
        <w:rPr>
          <w:b w:val="0"/>
          <w:sz w:val="24"/>
          <w:szCs w:val="24"/>
        </w:rPr>
        <w:t xml:space="preserve">.Отмечается снижение  позднего выявления ЗНО в </w:t>
      </w:r>
      <w:r w:rsidR="003D350A" w:rsidRPr="00A66B45">
        <w:rPr>
          <w:sz w:val="24"/>
          <w:szCs w:val="24"/>
        </w:rPr>
        <w:t>111 стадии</w:t>
      </w:r>
      <w:r w:rsidR="003D350A" w:rsidRPr="00553478">
        <w:rPr>
          <w:b w:val="0"/>
          <w:sz w:val="24"/>
          <w:szCs w:val="24"/>
        </w:rPr>
        <w:t xml:space="preserve"> на 1,8%  и составляет </w:t>
      </w:r>
    </w:p>
    <w:p w:rsidR="003D350A" w:rsidRPr="00553478" w:rsidRDefault="003D350A" w:rsidP="003D350A">
      <w:pPr>
        <w:tabs>
          <w:tab w:val="clear" w:pos="0"/>
          <w:tab w:val="clear" w:pos="540"/>
          <w:tab w:val="left" w:pos="1134"/>
        </w:tabs>
        <w:spacing w:line="360" w:lineRule="auto"/>
        <w:ind w:left="1134"/>
        <w:jc w:val="both"/>
        <w:rPr>
          <w:b w:val="0"/>
          <w:sz w:val="24"/>
          <w:szCs w:val="24"/>
        </w:rPr>
      </w:pPr>
      <w:r w:rsidRPr="00A66B45">
        <w:rPr>
          <w:sz w:val="24"/>
          <w:szCs w:val="24"/>
        </w:rPr>
        <w:t>–</w:t>
      </w:r>
      <w:r w:rsidR="00A66B45" w:rsidRPr="00A66B45">
        <w:rPr>
          <w:sz w:val="24"/>
          <w:szCs w:val="24"/>
        </w:rPr>
        <w:t xml:space="preserve"> 12,4</w:t>
      </w:r>
      <w:r w:rsidRPr="00A66B45">
        <w:rPr>
          <w:sz w:val="24"/>
          <w:szCs w:val="24"/>
        </w:rPr>
        <w:t>%</w:t>
      </w:r>
      <w:r w:rsidRPr="00553478">
        <w:rPr>
          <w:b w:val="0"/>
          <w:sz w:val="24"/>
          <w:szCs w:val="24"/>
        </w:rPr>
        <w:t xml:space="preserve"> (201</w:t>
      </w:r>
      <w:r w:rsidR="00A66B45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 xml:space="preserve">г. – </w:t>
      </w:r>
      <w:r w:rsidR="00A66B45" w:rsidRPr="00553478">
        <w:rPr>
          <w:b w:val="0"/>
          <w:sz w:val="24"/>
          <w:szCs w:val="24"/>
        </w:rPr>
        <w:t>14,</w:t>
      </w:r>
      <w:r w:rsidR="00A66B45">
        <w:rPr>
          <w:b w:val="0"/>
          <w:sz w:val="24"/>
          <w:szCs w:val="24"/>
        </w:rPr>
        <w:t>2</w:t>
      </w:r>
      <w:r w:rsidR="00A66B45" w:rsidRPr="00553478">
        <w:rPr>
          <w:b w:val="0"/>
          <w:sz w:val="24"/>
          <w:szCs w:val="24"/>
        </w:rPr>
        <w:t xml:space="preserve"> </w:t>
      </w:r>
      <w:r w:rsidRPr="00553478">
        <w:rPr>
          <w:b w:val="0"/>
          <w:sz w:val="24"/>
          <w:szCs w:val="24"/>
        </w:rPr>
        <w:t xml:space="preserve">%). </w:t>
      </w:r>
    </w:p>
    <w:p w:rsidR="003D350A" w:rsidRPr="00553478" w:rsidRDefault="00A66B45" w:rsidP="003D350A">
      <w:pPr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3D350A" w:rsidRPr="0055347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31575A">
        <w:rPr>
          <w:sz w:val="24"/>
          <w:szCs w:val="24"/>
        </w:rPr>
        <w:t>П</w:t>
      </w:r>
      <w:r w:rsidRPr="006405BD">
        <w:rPr>
          <w:sz w:val="24"/>
          <w:szCs w:val="24"/>
        </w:rPr>
        <w:t>оказател</w:t>
      </w:r>
      <w:r w:rsidR="0031575A">
        <w:rPr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позднего выявления</w:t>
      </w:r>
      <w:r w:rsidR="003D350A" w:rsidRPr="00553478">
        <w:rPr>
          <w:b w:val="0"/>
          <w:sz w:val="24"/>
          <w:szCs w:val="24"/>
        </w:rPr>
        <w:t xml:space="preserve"> ЗНО </w:t>
      </w:r>
      <w:r w:rsidR="0031575A">
        <w:rPr>
          <w:b w:val="0"/>
          <w:sz w:val="24"/>
          <w:szCs w:val="24"/>
        </w:rPr>
        <w:t xml:space="preserve">увеличился </w:t>
      </w:r>
      <w:r w:rsidR="006405BD" w:rsidRPr="006405BD">
        <w:rPr>
          <w:sz w:val="24"/>
          <w:szCs w:val="24"/>
        </w:rPr>
        <w:t xml:space="preserve">на  </w:t>
      </w:r>
      <w:r w:rsidR="0031575A">
        <w:rPr>
          <w:sz w:val="24"/>
          <w:szCs w:val="24"/>
        </w:rPr>
        <w:t>2,2</w:t>
      </w:r>
      <w:r w:rsidR="006405BD" w:rsidRPr="006405BD">
        <w:rPr>
          <w:sz w:val="24"/>
          <w:szCs w:val="24"/>
        </w:rPr>
        <w:t>%</w:t>
      </w:r>
      <w:r w:rsidR="003D350A" w:rsidRPr="006405BD">
        <w:rPr>
          <w:sz w:val="24"/>
          <w:szCs w:val="24"/>
        </w:rPr>
        <w:t xml:space="preserve"> </w:t>
      </w:r>
      <w:r w:rsidRPr="006405BD">
        <w:rPr>
          <w:sz w:val="24"/>
          <w:szCs w:val="24"/>
        </w:rPr>
        <w:t xml:space="preserve">в </w:t>
      </w:r>
      <w:r w:rsidR="003D350A" w:rsidRPr="006405BD">
        <w:rPr>
          <w:sz w:val="24"/>
          <w:szCs w:val="24"/>
        </w:rPr>
        <w:t>1У</w:t>
      </w:r>
      <w:r w:rsidR="003D350A" w:rsidRPr="00553478">
        <w:rPr>
          <w:b w:val="0"/>
          <w:sz w:val="24"/>
          <w:szCs w:val="24"/>
        </w:rPr>
        <w:t xml:space="preserve"> </w:t>
      </w:r>
      <w:r w:rsidR="003D350A" w:rsidRPr="006405BD">
        <w:rPr>
          <w:sz w:val="24"/>
          <w:szCs w:val="24"/>
        </w:rPr>
        <w:t>стадии</w:t>
      </w:r>
      <w:r w:rsidR="003D350A" w:rsidRPr="00553478">
        <w:rPr>
          <w:b w:val="0"/>
          <w:sz w:val="24"/>
          <w:szCs w:val="24"/>
        </w:rPr>
        <w:t xml:space="preserve">, составляет </w:t>
      </w:r>
      <w:r w:rsidR="003D350A" w:rsidRPr="006405BD">
        <w:rPr>
          <w:sz w:val="24"/>
          <w:szCs w:val="24"/>
        </w:rPr>
        <w:t>2</w:t>
      </w:r>
      <w:r w:rsidR="0031575A">
        <w:rPr>
          <w:sz w:val="24"/>
          <w:szCs w:val="24"/>
        </w:rPr>
        <w:t>4</w:t>
      </w:r>
      <w:r w:rsidR="006405BD" w:rsidRPr="006405BD">
        <w:rPr>
          <w:sz w:val="24"/>
          <w:szCs w:val="24"/>
        </w:rPr>
        <w:t>,2</w:t>
      </w:r>
      <w:r w:rsidR="003D350A" w:rsidRPr="006405BD">
        <w:rPr>
          <w:sz w:val="24"/>
          <w:szCs w:val="24"/>
        </w:rPr>
        <w:t>%</w:t>
      </w:r>
      <w:r w:rsidR="003D350A" w:rsidRPr="00553478">
        <w:rPr>
          <w:b w:val="0"/>
          <w:sz w:val="24"/>
          <w:szCs w:val="24"/>
        </w:rPr>
        <w:t xml:space="preserve"> (201</w:t>
      </w:r>
      <w:r w:rsidR="006405BD">
        <w:rPr>
          <w:b w:val="0"/>
          <w:sz w:val="24"/>
          <w:szCs w:val="24"/>
        </w:rPr>
        <w:t>9</w:t>
      </w:r>
      <w:r w:rsidR="003D350A" w:rsidRPr="00553478">
        <w:rPr>
          <w:b w:val="0"/>
          <w:sz w:val="24"/>
          <w:szCs w:val="24"/>
        </w:rPr>
        <w:t>г.–</w:t>
      </w:r>
      <w:r w:rsidR="003D350A">
        <w:rPr>
          <w:b w:val="0"/>
          <w:sz w:val="24"/>
          <w:szCs w:val="24"/>
        </w:rPr>
        <w:t>2</w:t>
      </w:r>
      <w:r w:rsidR="003D350A" w:rsidRPr="00553478">
        <w:rPr>
          <w:b w:val="0"/>
          <w:sz w:val="24"/>
          <w:szCs w:val="24"/>
        </w:rPr>
        <w:t>2,</w:t>
      </w:r>
      <w:r w:rsidR="006405BD">
        <w:rPr>
          <w:b w:val="0"/>
          <w:sz w:val="24"/>
          <w:szCs w:val="24"/>
        </w:rPr>
        <w:t>0</w:t>
      </w:r>
      <w:r w:rsidR="003D350A" w:rsidRPr="00553478">
        <w:rPr>
          <w:b w:val="0"/>
          <w:sz w:val="24"/>
          <w:szCs w:val="24"/>
        </w:rPr>
        <w:t>%).</w:t>
      </w:r>
    </w:p>
    <w:p w:rsidR="006405BD" w:rsidRPr="006405BD" w:rsidRDefault="006405BD" w:rsidP="003D350A">
      <w:pPr>
        <w:tabs>
          <w:tab w:val="clear" w:pos="0"/>
          <w:tab w:val="clear" w:pos="540"/>
        </w:tabs>
        <w:spacing w:line="360" w:lineRule="auto"/>
        <w:ind w:left="1134" w:firstLine="567"/>
        <w:jc w:val="left"/>
        <w:rPr>
          <w:b w:val="0"/>
          <w:sz w:val="24"/>
          <w:szCs w:val="24"/>
        </w:rPr>
      </w:pPr>
      <w:r w:rsidRPr="006405BD">
        <w:rPr>
          <w:b w:val="0"/>
          <w:sz w:val="24"/>
          <w:szCs w:val="24"/>
        </w:rPr>
        <w:t>5</w:t>
      </w:r>
      <w:r w:rsidR="003D350A" w:rsidRPr="006405BD">
        <w:rPr>
          <w:b w:val="0"/>
          <w:sz w:val="24"/>
          <w:szCs w:val="24"/>
        </w:rPr>
        <w:t>.</w:t>
      </w:r>
      <w:r w:rsidRPr="00A604DF">
        <w:rPr>
          <w:sz w:val="24"/>
          <w:szCs w:val="24"/>
        </w:rPr>
        <w:t xml:space="preserve">Увеличился </w:t>
      </w:r>
      <w:r>
        <w:rPr>
          <w:b w:val="0"/>
          <w:sz w:val="24"/>
          <w:szCs w:val="24"/>
        </w:rPr>
        <w:t xml:space="preserve">показатель, </w:t>
      </w:r>
      <w:r w:rsidRPr="00A604DF">
        <w:rPr>
          <w:sz w:val="24"/>
          <w:szCs w:val="24"/>
        </w:rPr>
        <w:t xml:space="preserve">активного </w:t>
      </w:r>
      <w:r w:rsidRPr="00A604DF">
        <w:rPr>
          <w:bCs/>
          <w:sz w:val="24"/>
          <w:szCs w:val="24"/>
        </w:rPr>
        <w:t xml:space="preserve"> выявления рака</w:t>
      </w:r>
      <w:r>
        <w:rPr>
          <w:b w:val="0"/>
          <w:bCs/>
          <w:sz w:val="24"/>
          <w:szCs w:val="24"/>
        </w:rPr>
        <w:t>,</w:t>
      </w:r>
      <w:r w:rsidRPr="006405BD">
        <w:rPr>
          <w:b w:val="0"/>
          <w:bCs/>
          <w:sz w:val="24"/>
          <w:szCs w:val="24"/>
        </w:rPr>
        <w:t xml:space="preserve"> при проведении профилактических осмотров</w:t>
      </w:r>
      <w:r>
        <w:rPr>
          <w:b w:val="0"/>
          <w:bCs/>
          <w:sz w:val="24"/>
          <w:szCs w:val="24"/>
        </w:rPr>
        <w:t xml:space="preserve"> на 1,9% и составляет 28%. (2019г. – 26,1%).</w:t>
      </w:r>
    </w:p>
    <w:p w:rsidR="003D350A" w:rsidRDefault="006405BD" w:rsidP="003D350A">
      <w:pPr>
        <w:tabs>
          <w:tab w:val="clear" w:pos="0"/>
          <w:tab w:val="clear" w:pos="540"/>
        </w:tabs>
        <w:spacing w:line="360" w:lineRule="auto"/>
        <w:ind w:left="1134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="003D350A" w:rsidRPr="00553478">
        <w:rPr>
          <w:b w:val="0"/>
          <w:sz w:val="24"/>
          <w:szCs w:val="24"/>
        </w:rPr>
        <w:t xml:space="preserve">Удельный вес больных с ЗНО, состоящих на учете с момента установления   </w:t>
      </w:r>
    </w:p>
    <w:p w:rsidR="003D350A" w:rsidRPr="00553478" w:rsidRDefault="003D350A" w:rsidP="003D350A">
      <w:pPr>
        <w:tabs>
          <w:tab w:val="clear" w:pos="0"/>
          <w:tab w:val="clear" w:pos="540"/>
        </w:tabs>
        <w:spacing w:line="360" w:lineRule="auto"/>
        <w:ind w:left="1134"/>
        <w:jc w:val="left"/>
        <w:rPr>
          <w:b w:val="0"/>
          <w:sz w:val="24"/>
          <w:szCs w:val="24"/>
        </w:rPr>
      </w:pPr>
      <w:r w:rsidRPr="00553478">
        <w:rPr>
          <w:b w:val="0"/>
          <w:sz w:val="24"/>
          <w:szCs w:val="24"/>
        </w:rPr>
        <w:t xml:space="preserve"> диагноза </w:t>
      </w:r>
      <w:r w:rsidRPr="00A604DF">
        <w:rPr>
          <w:sz w:val="24"/>
          <w:szCs w:val="24"/>
        </w:rPr>
        <w:t>5 лет и более</w:t>
      </w:r>
      <w:r w:rsidRPr="00553478">
        <w:rPr>
          <w:b w:val="0"/>
          <w:sz w:val="24"/>
          <w:szCs w:val="24"/>
        </w:rPr>
        <w:t xml:space="preserve"> незначительно</w:t>
      </w:r>
      <w:r w:rsidR="006405BD">
        <w:rPr>
          <w:b w:val="0"/>
          <w:sz w:val="24"/>
          <w:szCs w:val="24"/>
        </w:rPr>
        <w:t xml:space="preserve"> на прежнем уровне </w:t>
      </w:r>
      <w:r w:rsidRPr="00553478">
        <w:rPr>
          <w:b w:val="0"/>
          <w:sz w:val="24"/>
          <w:szCs w:val="24"/>
        </w:rPr>
        <w:t xml:space="preserve"> и составляет 57,</w:t>
      </w:r>
      <w:r w:rsidR="006405BD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>% (201</w:t>
      </w:r>
      <w:r w:rsidR="006405BD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>г.-57</w:t>
      </w:r>
      <w:r w:rsidR="006405BD">
        <w:rPr>
          <w:b w:val="0"/>
          <w:sz w:val="24"/>
          <w:szCs w:val="24"/>
        </w:rPr>
        <w:t>,4</w:t>
      </w:r>
      <w:r w:rsidRPr="00553478">
        <w:rPr>
          <w:b w:val="0"/>
          <w:sz w:val="24"/>
          <w:szCs w:val="24"/>
        </w:rPr>
        <w:t>%).</w:t>
      </w:r>
    </w:p>
    <w:p w:rsidR="008211A2" w:rsidRDefault="003D350A" w:rsidP="008211A2">
      <w:pPr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left"/>
        <w:rPr>
          <w:sz w:val="24"/>
          <w:szCs w:val="24"/>
        </w:rPr>
      </w:pPr>
      <w:r w:rsidRPr="00553478">
        <w:rPr>
          <w:b w:val="0"/>
          <w:sz w:val="24"/>
          <w:szCs w:val="24"/>
        </w:rPr>
        <w:t xml:space="preserve">7. </w:t>
      </w:r>
      <w:r w:rsidRPr="00A604DF">
        <w:rPr>
          <w:sz w:val="24"/>
          <w:szCs w:val="24"/>
        </w:rPr>
        <w:t>Смертность</w:t>
      </w:r>
      <w:r w:rsidRPr="00553478">
        <w:rPr>
          <w:b w:val="0"/>
          <w:sz w:val="24"/>
          <w:szCs w:val="24"/>
        </w:rPr>
        <w:t xml:space="preserve"> </w:t>
      </w:r>
      <w:r w:rsidR="006405BD">
        <w:rPr>
          <w:b w:val="0"/>
          <w:sz w:val="24"/>
          <w:szCs w:val="24"/>
        </w:rPr>
        <w:t xml:space="preserve">от ЗНО </w:t>
      </w:r>
      <w:r w:rsidRPr="00553478">
        <w:rPr>
          <w:b w:val="0"/>
          <w:sz w:val="24"/>
          <w:szCs w:val="24"/>
        </w:rPr>
        <w:t>за 6 месяцев 20</w:t>
      </w:r>
      <w:r w:rsidR="006405BD">
        <w:rPr>
          <w:b w:val="0"/>
          <w:sz w:val="24"/>
          <w:szCs w:val="24"/>
        </w:rPr>
        <w:t xml:space="preserve">20г. </w:t>
      </w:r>
      <w:r w:rsidR="006405BD" w:rsidRPr="00A604DF">
        <w:rPr>
          <w:sz w:val="24"/>
          <w:szCs w:val="24"/>
        </w:rPr>
        <w:t>снизи</w:t>
      </w:r>
      <w:r w:rsidRPr="00A604DF">
        <w:rPr>
          <w:sz w:val="24"/>
          <w:szCs w:val="24"/>
        </w:rPr>
        <w:t xml:space="preserve">лась </w:t>
      </w:r>
      <w:r w:rsidRPr="00553478">
        <w:rPr>
          <w:b w:val="0"/>
          <w:sz w:val="24"/>
          <w:szCs w:val="24"/>
        </w:rPr>
        <w:t xml:space="preserve">на </w:t>
      </w:r>
      <w:r w:rsidR="006405BD">
        <w:rPr>
          <w:b w:val="0"/>
          <w:sz w:val="24"/>
          <w:szCs w:val="24"/>
        </w:rPr>
        <w:t>22,</w:t>
      </w:r>
      <w:r w:rsidRPr="00553478">
        <w:rPr>
          <w:b w:val="0"/>
          <w:sz w:val="24"/>
          <w:szCs w:val="24"/>
        </w:rPr>
        <w:t xml:space="preserve">3  и составляет </w:t>
      </w:r>
      <w:r w:rsidR="006405BD">
        <w:rPr>
          <w:b w:val="0"/>
          <w:sz w:val="24"/>
          <w:szCs w:val="24"/>
        </w:rPr>
        <w:t xml:space="preserve">67,5% </w:t>
      </w:r>
      <w:r w:rsidRPr="00553478">
        <w:rPr>
          <w:b w:val="0"/>
          <w:sz w:val="24"/>
          <w:szCs w:val="24"/>
        </w:rPr>
        <w:t>89,8 на 100000 населения. (201</w:t>
      </w:r>
      <w:r w:rsidR="006405BD">
        <w:rPr>
          <w:b w:val="0"/>
          <w:sz w:val="24"/>
          <w:szCs w:val="24"/>
        </w:rPr>
        <w:t>9</w:t>
      </w:r>
      <w:r w:rsidRPr="00553478">
        <w:rPr>
          <w:b w:val="0"/>
          <w:sz w:val="24"/>
          <w:szCs w:val="24"/>
        </w:rPr>
        <w:t xml:space="preserve">г.- </w:t>
      </w:r>
      <w:r w:rsidR="006405BD">
        <w:rPr>
          <w:b w:val="0"/>
          <w:sz w:val="24"/>
          <w:szCs w:val="24"/>
        </w:rPr>
        <w:t>89,8</w:t>
      </w:r>
      <w:r w:rsidRPr="00553478">
        <w:rPr>
          <w:b w:val="0"/>
          <w:sz w:val="24"/>
          <w:szCs w:val="24"/>
        </w:rPr>
        <w:t>).</w:t>
      </w:r>
      <w:r w:rsidR="00AF502C">
        <w:rPr>
          <w:b w:val="0"/>
          <w:sz w:val="24"/>
          <w:szCs w:val="24"/>
        </w:rPr>
        <w:t xml:space="preserve">Показатели представлены в </w:t>
      </w:r>
      <w:r w:rsidR="008211A2">
        <w:rPr>
          <w:sz w:val="24"/>
          <w:szCs w:val="24"/>
        </w:rPr>
        <w:t>таблице 1.</w:t>
      </w:r>
    </w:p>
    <w:p w:rsidR="00AF502C" w:rsidRPr="00553478" w:rsidRDefault="00AF502C" w:rsidP="00AF502C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AF502C" w:rsidRDefault="00AF502C" w:rsidP="008211A2">
      <w:pPr>
        <w:tabs>
          <w:tab w:val="clear" w:pos="0"/>
          <w:tab w:val="clear" w:pos="540"/>
          <w:tab w:val="left" w:pos="993"/>
        </w:tabs>
        <w:ind w:left="1134" w:hanging="141"/>
        <w:contextualSpacing/>
        <w:jc w:val="left"/>
        <w:rPr>
          <w:b w:val="0"/>
          <w:sz w:val="24"/>
          <w:szCs w:val="24"/>
        </w:rPr>
      </w:pPr>
      <w:r w:rsidRPr="00AF502C">
        <w:rPr>
          <w:b w:val="0"/>
          <w:sz w:val="24"/>
          <w:szCs w:val="24"/>
        </w:rPr>
        <w:t xml:space="preserve">Показатели распределения ЗНО по стадиям </w:t>
      </w:r>
      <w:r>
        <w:rPr>
          <w:b w:val="0"/>
          <w:sz w:val="24"/>
          <w:szCs w:val="24"/>
        </w:rPr>
        <w:t xml:space="preserve">в разрезе медицинских </w:t>
      </w:r>
      <w:r w:rsidR="008211A2">
        <w:rPr>
          <w:b w:val="0"/>
          <w:sz w:val="24"/>
          <w:szCs w:val="24"/>
        </w:rPr>
        <w:t xml:space="preserve">организаций </w:t>
      </w:r>
      <w:r w:rsidRPr="00AF502C">
        <w:rPr>
          <w:b w:val="0"/>
          <w:sz w:val="24"/>
          <w:szCs w:val="24"/>
        </w:rPr>
        <w:t>представлены в таблице 2, по стадиям визуальных локализаций</w:t>
      </w:r>
      <w:r w:rsidR="008211A2">
        <w:rPr>
          <w:b w:val="0"/>
          <w:sz w:val="24"/>
          <w:szCs w:val="24"/>
        </w:rPr>
        <w:t xml:space="preserve"> в таблице 3.</w:t>
      </w:r>
    </w:p>
    <w:p w:rsidR="006405BD" w:rsidRPr="00AF502C" w:rsidRDefault="006405BD" w:rsidP="003D350A">
      <w:pPr>
        <w:contextualSpacing/>
        <w:rPr>
          <w:b w:val="0"/>
        </w:rPr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6405BD" w:rsidRDefault="006405BD" w:rsidP="003D350A">
      <w:pPr>
        <w:contextualSpacing/>
      </w:pPr>
    </w:p>
    <w:p w:rsidR="008211A2" w:rsidRDefault="008211A2" w:rsidP="003D350A">
      <w:pPr>
        <w:contextualSpacing/>
      </w:pPr>
    </w:p>
    <w:p w:rsidR="006405BD" w:rsidRDefault="006405BD" w:rsidP="003D350A">
      <w:pPr>
        <w:contextualSpacing/>
      </w:pPr>
    </w:p>
    <w:p w:rsidR="003D350A" w:rsidRDefault="003D350A" w:rsidP="003D350A">
      <w:pPr>
        <w:contextualSpacing/>
      </w:pPr>
    </w:p>
    <w:p w:rsidR="003D350A" w:rsidRPr="00A604DF" w:rsidRDefault="003D350A" w:rsidP="003D350A">
      <w:pPr>
        <w:contextualSpacing/>
      </w:pPr>
      <w:r w:rsidRPr="00A604DF">
        <w:lastRenderedPageBreak/>
        <w:t>Основные показатели онкологической службы</w:t>
      </w:r>
    </w:p>
    <w:p w:rsidR="003D350A" w:rsidRPr="00A604DF" w:rsidRDefault="003D350A" w:rsidP="003D350A">
      <w:pPr>
        <w:contextualSpacing/>
      </w:pPr>
    </w:p>
    <w:p w:rsidR="003D350A" w:rsidRPr="00A604DF" w:rsidRDefault="003D350A" w:rsidP="003D350A">
      <w:pPr>
        <w:contextualSpacing/>
        <w:rPr>
          <w:sz w:val="24"/>
          <w:szCs w:val="24"/>
        </w:rPr>
      </w:pPr>
      <w:r w:rsidRPr="00A604DF">
        <w:t>за 6 месяцев  20</w:t>
      </w:r>
      <w:r w:rsidR="00FE02AF" w:rsidRPr="00A604DF">
        <w:t>19</w:t>
      </w:r>
      <w:r w:rsidRPr="00A604DF">
        <w:t>-20</w:t>
      </w:r>
      <w:r w:rsidR="00FE02AF" w:rsidRPr="00A604DF">
        <w:t xml:space="preserve">20 </w:t>
      </w:r>
      <w:proofErr w:type="spellStart"/>
      <w:r w:rsidRPr="00A604DF">
        <w:t>г.г</w:t>
      </w:r>
      <w:proofErr w:type="spellEnd"/>
      <w:r w:rsidRPr="00A604DF">
        <w:t>. в МО г. Ижевска</w:t>
      </w:r>
    </w:p>
    <w:p w:rsidR="003D350A" w:rsidRPr="00A604DF" w:rsidRDefault="003D350A" w:rsidP="003D350A">
      <w:pPr>
        <w:contextualSpacing/>
        <w:jc w:val="left"/>
        <w:rPr>
          <w:sz w:val="24"/>
          <w:szCs w:val="24"/>
        </w:rPr>
      </w:pPr>
    </w:p>
    <w:p w:rsidR="00AF502C" w:rsidRPr="00AF502C" w:rsidRDefault="00AF502C" w:rsidP="00AF502C">
      <w:pPr>
        <w:tabs>
          <w:tab w:val="clear" w:pos="0"/>
          <w:tab w:val="clear" w:pos="540"/>
          <w:tab w:val="left" w:pos="1134"/>
        </w:tabs>
        <w:spacing w:line="360" w:lineRule="auto"/>
        <w:ind w:left="1134" w:firstLine="567"/>
        <w:jc w:val="right"/>
        <w:rPr>
          <w:b w:val="0"/>
          <w:sz w:val="24"/>
          <w:szCs w:val="24"/>
        </w:rPr>
      </w:pPr>
      <w:r w:rsidRPr="00AF502C">
        <w:rPr>
          <w:b w:val="0"/>
          <w:sz w:val="24"/>
          <w:szCs w:val="24"/>
        </w:rPr>
        <w:t>Таблиц</w:t>
      </w:r>
      <w:r>
        <w:rPr>
          <w:b w:val="0"/>
          <w:sz w:val="24"/>
          <w:szCs w:val="24"/>
        </w:rPr>
        <w:t>а</w:t>
      </w:r>
      <w:r w:rsidRPr="00AF502C">
        <w:rPr>
          <w:b w:val="0"/>
          <w:sz w:val="24"/>
          <w:szCs w:val="24"/>
        </w:rPr>
        <w:t xml:space="preserve"> 1.</w:t>
      </w:r>
    </w:p>
    <w:p w:rsidR="003D350A" w:rsidRPr="00553478" w:rsidRDefault="003D350A" w:rsidP="008211A2">
      <w:pPr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541"/>
        <w:tblW w:w="8154" w:type="dxa"/>
        <w:tblLook w:val="0000" w:firstRow="0" w:lastRow="0" w:firstColumn="0" w:lastColumn="0" w:noHBand="0" w:noVBand="0"/>
      </w:tblPr>
      <w:tblGrid>
        <w:gridCol w:w="618"/>
        <w:gridCol w:w="4026"/>
        <w:gridCol w:w="1170"/>
        <w:gridCol w:w="1170"/>
        <w:gridCol w:w="1170"/>
      </w:tblGrid>
      <w:tr w:rsidR="00FE02AF" w:rsidRPr="00553478" w:rsidTr="00FE02AF">
        <w:trPr>
          <w:trHeight w:val="546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proofErr w:type="gramStart"/>
            <w:r w:rsidRPr="00553478">
              <w:rPr>
                <w:sz w:val="24"/>
                <w:szCs w:val="24"/>
              </w:rPr>
              <w:t>п</w:t>
            </w:r>
            <w:proofErr w:type="gramEnd"/>
            <w:r w:rsidRPr="00553478">
              <w:rPr>
                <w:sz w:val="24"/>
                <w:szCs w:val="24"/>
              </w:rPr>
              <w:t>/п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показатель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2019г.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УР</w:t>
            </w:r>
          </w:p>
        </w:tc>
      </w:tr>
      <w:tr w:rsidR="00FE02AF" w:rsidRPr="00553478" w:rsidTr="00FE02AF">
        <w:trPr>
          <w:trHeight w:val="833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1.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Заболеваемость ЗНО на 100 000 населения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212,7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198,3</w:t>
            </w:r>
          </w:p>
        </w:tc>
      </w:tr>
      <w:tr w:rsidR="00FE02AF" w:rsidRPr="00553478" w:rsidTr="00FE02AF">
        <w:trPr>
          <w:trHeight w:val="9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Доля больных с ЗНО выявленных в I-II стадиях заболевания</w:t>
            </w:r>
            <w:proofErr w:type="gramStart"/>
            <w:r w:rsidRPr="00553478">
              <w:rPr>
                <w:sz w:val="24"/>
                <w:szCs w:val="24"/>
              </w:rPr>
              <w:t xml:space="preserve"> (%),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60,5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FE02AF" w:rsidRPr="00553478" w:rsidTr="00FE02AF">
        <w:trPr>
          <w:trHeight w:val="1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553478">
              <w:rPr>
                <w:sz w:val="24"/>
                <w:szCs w:val="24"/>
              </w:rPr>
              <w:t>визуальных</w:t>
            </w:r>
            <w:proofErr w:type="gramEnd"/>
          </w:p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локализаций</w:t>
            </w:r>
            <w:proofErr w:type="gramStart"/>
            <w:r w:rsidRPr="00553478">
              <w:rPr>
                <w:sz w:val="24"/>
                <w:szCs w:val="24"/>
              </w:rPr>
              <w:t xml:space="preserve"> (%)</w:t>
            </w:r>
            <w:proofErr w:type="gramEnd"/>
          </w:p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81,3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</w:tr>
      <w:tr w:rsidR="00FE02AF" w:rsidRPr="00553478" w:rsidTr="00FE02AF">
        <w:trPr>
          <w:trHeight w:val="10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A604D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Доля больных с ЗНО выявленных в III стадии заболевания</w:t>
            </w:r>
            <w:proofErr w:type="gramStart"/>
            <w:r w:rsidRPr="005534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14,2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FE02AF" w:rsidRPr="00553478" w:rsidTr="00FE02AF">
        <w:trPr>
          <w:trHeight w:val="7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3.1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в том числе: визуальных локализаций</w:t>
            </w:r>
            <w:proofErr w:type="gramStart"/>
            <w:r w:rsidRPr="005534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10,5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FE02AF" w:rsidRPr="00553478" w:rsidTr="00FE02AF">
        <w:trPr>
          <w:trHeight w:val="7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E02AF" w:rsidRPr="00553478" w:rsidRDefault="00FE02AF" w:rsidP="00FE5396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Доля больных с ЗНО выявленных в IV стадии заболевания</w:t>
            </w:r>
            <w:proofErr w:type="gramStart"/>
            <w:r w:rsidRPr="005534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22,0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31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57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</w:tr>
      <w:tr w:rsidR="00FE02AF" w:rsidRPr="00553478" w:rsidTr="00FE02AF">
        <w:trPr>
          <w:trHeight w:val="8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4.1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в том числе: визуальных локализаций</w:t>
            </w:r>
            <w:proofErr w:type="gramStart"/>
            <w:r w:rsidRPr="0055347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FE02AF" w:rsidRPr="00553478" w:rsidTr="00FE02AF">
        <w:trPr>
          <w:trHeight w:val="13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5.</w:t>
            </w:r>
          </w:p>
          <w:p w:rsidR="00FE02AF" w:rsidRPr="00553478" w:rsidRDefault="00FE02AF" w:rsidP="00FE02AF">
            <w:pPr>
              <w:rPr>
                <w:bCs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Выявление рака при проведении профилактических осмотров (показатель предварительный, считается в годовом режиме)</w:t>
            </w:r>
          </w:p>
          <w:p w:rsidR="00FE02AF" w:rsidRPr="00553478" w:rsidRDefault="00FE02AF" w:rsidP="00FE02A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26,1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FE02AF" w:rsidRPr="00553478" w:rsidTr="00FE02AF">
        <w:trPr>
          <w:trHeight w:val="13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5396">
            <w:pPr>
              <w:jc w:val="left"/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Удельный вес больных с ЗНО, состоящих на учете с момента установления диагноза 5 лет и более  (%)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57,4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  <w:tr w:rsidR="00FE02AF" w:rsidRPr="00553478" w:rsidTr="00FE02AF">
        <w:trPr>
          <w:trHeight w:val="7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jc w:val="left"/>
              <w:rPr>
                <w:bCs/>
                <w:sz w:val="24"/>
                <w:szCs w:val="24"/>
              </w:rPr>
            </w:pPr>
            <w:r w:rsidRPr="00553478">
              <w:rPr>
                <w:bCs/>
                <w:sz w:val="24"/>
                <w:szCs w:val="24"/>
              </w:rPr>
              <w:t>Смертность на 100 000 населения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 w:rsidRPr="00553478">
              <w:rPr>
                <w:sz w:val="24"/>
                <w:szCs w:val="24"/>
              </w:rPr>
              <w:t>89,8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AF" w:rsidRPr="00553478" w:rsidRDefault="00FE02AF" w:rsidP="00FE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</w:tbl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rPr>
          <w:sz w:val="24"/>
          <w:szCs w:val="24"/>
        </w:rPr>
      </w:pPr>
    </w:p>
    <w:p w:rsidR="003D350A" w:rsidRPr="00553478" w:rsidRDefault="003D350A" w:rsidP="003D350A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tabs>
          <w:tab w:val="clear" w:pos="0"/>
        </w:tabs>
        <w:ind w:left="567"/>
        <w:contextualSpacing/>
        <w:jc w:val="left"/>
        <w:rPr>
          <w:sz w:val="24"/>
          <w:szCs w:val="24"/>
        </w:rPr>
      </w:pPr>
    </w:p>
    <w:p w:rsidR="003D350A" w:rsidRPr="00553478" w:rsidRDefault="003D350A" w:rsidP="003D350A">
      <w:pPr>
        <w:widowControl w:val="0"/>
        <w:autoSpaceDE w:val="0"/>
        <w:autoSpaceDN w:val="0"/>
        <w:adjustRightInd w:val="0"/>
        <w:spacing w:before="15" w:line="150" w:lineRule="atLeast"/>
        <w:ind w:left="15"/>
        <w:rPr>
          <w:bCs/>
          <w:sz w:val="16"/>
          <w:szCs w:val="16"/>
        </w:rPr>
        <w:sectPr w:rsidR="003D350A" w:rsidRPr="00553478" w:rsidSect="002B6C72">
          <w:footerReference w:type="even" r:id="rId8"/>
          <w:footerReference w:type="default" r:id="rId9"/>
          <w:pgSz w:w="11926" w:h="16867"/>
          <w:pgMar w:top="845" w:right="845" w:bottom="845" w:left="567" w:header="720" w:footer="720" w:gutter="0"/>
          <w:cols w:space="720"/>
          <w:noEndnote/>
        </w:sectPr>
      </w:pPr>
    </w:p>
    <w:p w:rsidR="00930187" w:rsidRPr="00FE5396" w:rsidRDefault="00930187" w:rsidP="00930187">
      <w:pPr>
        <w:widowControl w:val="0"/>
        <w:autoSpaceDE w:val="0"/>
        <w:autoSpaceDN w:val="0"/>
        <w:adjustRightInd w:val="0"/>
        <w:spacing w:before="15" w:line="150" w:lineRule="atLeast"/>
        <w:ind w:left="15"/>
        <w:rPr>
          <w:bCs/>
          <w:sz w:val="20"/>
          <w:szCs w:val="20"/>
        </w:rPr>
      </w:pPr>
      <w:r w:rsidRPr="00FE5396">
        <w:rPr>
          <w:bCs/>
          <w:sz w:val="20"/>
          <w:szCs w:val="20"/>
        </w:rPr>
        <w:lastRenderedPageBreak/>
        <w:t>Сведения о распределении по стадиям злокачественных новообразований, выявленных в отчётном периоде (по МО)</w:t>
      </w:r>
      <w:r w:rsidR="00AF502C" w:rsidRPr="00FE5396">
        <w:rPr>
          <w:bCs/>
          <w:sz w:val="20"/>
          <w:szCs w:val="20"/>
        </w:rPr>
        <w:t xml:space="preserve">                           </w:t>
      </w:r>
      <w:r w:rsidR="00AF502C" w:rsidRPr="00FE5396">
        <w:rPr>
          <w:b w:val="0"/>
          <w:sz w:val="24"/>
          <w:szCs w:val="24"/>
        </w:rPr>
        <w:t>Таблица 2</w:t>
      </w:r>
    </w:p>
    <w:p w:rsidR="00930187" w:rsidRPr="00FE5396" w:rsidRDefault="00930187" w:rsidP="00930187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FE5396">
        <w:rPr>
          <w:bCs/>
          <w:sz w:val="20"/>
          <w:szCs w:val="20"/>
        </w:rPr>
        <w:t>за первое полугодие 2020 года; УДМУРТСКАЯ РЕСПУБЛИКА, Г.ИЖЕВСК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351"/>
        <w:gridCol w:w="1536"/>
        <w:gridCol w:w="1024"/>
        <w:gridCol w:w="1024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930187" w:rsidTr="00930187">
        <w:trPr>
          <w:trHeight w:val="20"/>
        </w:trPr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Лечебное учреждение</w:t>
            </w:r>
            <w:r>
              <w:rPr>
                <w:b w:val="0"/>
                <w:bCs/>
                <w:color w:val="000000"/>
                <w:sz w:val="18"/>
                <w:szCs w:val="18"/>
              </w:rPr>
              <w:br/>
              <w:t>диспансерного наблюдения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Выявлено в отчётном году злокачественных новообразований (</w:t>
            </w:r>
            <w:proofErr w:type="gramStart"/>
            <w:r>
              <w:rPr>
                <w:b w:val="0"/>
                <w:bCs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b w:val="0"/>
                <w:bCs/>
                <w:color w:val="000000"/>
                <w:sz w:val="18"/>
                <w:szCs w:val="18"/>
              </w:rPr>
              <w:t xml:space="preserve"> выявленных посмертно)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Из числа злокачественных новообразований имели стадию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187" w:rsidRDefault="0093018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187" w:rsidRDefault="0093018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III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IV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IV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 xml:space="preserve">стадия </w:t>
            </w:r>
            <w:r>
              <w:rPr>
                <w:b w:val="0"/>
                <w:bCs/>
                <w:color w:val="000000"/>
                <w:sz w:val="18"/>
                <w:szCs w:val="18"/>
              </w:rPr>
              <w:br/>
              <w:t>не установлена (</w:t>
            </w:r>
            <w:proofErr w:type="spellStart"/>
            <w:r>
              <w:rPr>
                <w:b w:val="0"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 w:val="0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bCs/>
                <w:color w:val="000000"/>
                <w:sz w:val="18"/>
                <w:szCs w:val="18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стадия</w:t>
            </w:r>
            <w:r>
              <w:rPr>
                <w:b w:val="0"/>
                <w:bCs/>
                <w:color w:val="000000"/>
                <w:sz w:val="18"/>
                <w:szCs w:val="18"/>
              </w:rPr>
              <w:br/>
              <w:t>не установлена</w:t>
            </w:r>
            <w:proofErr w:type="gramStart"/>
            <w:r>
              <w:rPr>
                <w:b w:val="0"/>
                <w:bCs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4,62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6,52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1,38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2,04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ГКБ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3,17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6,78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2,56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5,41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ГП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7,41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 ПОЛ-КА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ГОР. КЛИН. ПОЛ-КА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ГОР. КЛИН. ПОЛ-КА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ГОР. КЛИН. ПОЛ-КА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ГОР. ПОЛ-КА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ГОР. ПОЛ-КА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ПОЛ-КА №1 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ДЕТ. ПОЛ-КА 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КДЦ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8,33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МСЧ МВД РОССИИ ПО УР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ОТД. Б-ЦА НА СТ. ИЖЕВСК ОАО "РЖД"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3,03</w:t>
            </w:r>
          </w:p>
        </w:tc>
      </w:tr>
      <w:tr w:rsid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 6 ФГКУ "426 ВГ" МО РОССИИ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30187" w:rsidRPr="00FE5396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396">
              <w:rPr>
                <w:bCs/>
                <w:color w:val="000000"/>
                <w:sz w:val="18"/>
                <w:szCs w:val="18"/>
              </w:rPr>
              <w:t>Г.ИЖЕВСК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32,95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20" w:lineRule="atLeast"/>
              <w:ind w:left="15"/>
              <w:rPr>
                <w:color w:val="000000"/>
                <w:sz w:val="18"/>
                <w:szCs w:val="18"/>
              </w:rPr>
            </w:pPr>
            <w:r w:rsidRPr="00FE5396">
              <w:rPr>
                <w:color w:val="000000"/>
                <w:sz w:val="18"/>
                <w:szCs w:val="18"/>
              </w:rPr>
              <w:t>4,20</w:t>
            </w:r>
          </w:p>
        </w:tc>
      </w:tr>
    </w:tbl>
    <w:p w:rsidR="00930187" w:rsidRDefault="00930187" w:rsidP="00930187">
      <w:pPr>
        <w:rPr>
          <w:sz w:val="24"/>
          <w:szCs w:val="24"/>
        </w:rPr>
        <w:sectPr w:rsidR="00930187">
          <w:pgSz w:w="16867" w:h="11926" w:orient="landscape"/>
          <w:pgMar w:top="847" w:right="847" w:bottom="565" w:left="847" w:header="720" w:footer="720" w:gutter="0"/>
          <w:cols w:space="720"/>
        </w:sectPr>
      </w:pPr>
    </w:p>
    <w:p w:rsidR="00AF502C" w:rsidRPr="00FE5396" w:rsidRDefault="00930187" w:rsidP="00930187">
      <w:pPr>
        <w:widowControl w:val="0"/>
        <w:autoSpaceDE w:val="0"/>
        <w:autoSpaceDN w:val="0"/>
        <w:adjustRightInd w:val="0"/>
        <w:spacing w:before="15" w:line="148" w:lineRule="atLeast"/>
        <w:ind w:left="15"/>
        <w:rPr>
          <w:b w:val="0"/>
          <w:sz w:val="24"/>
          <w:szCs w:val="24"/>
        </w:rPr>
      </w:pPr>
      <w:r w:rsidRPr="00FE5396">
        <w:rPr>
          <w:bCs/>
          <w:sz w:val="20"/>
          <w:szCs w:val="20"/>
        </w:rPr>
        <w:lastRenderedPageBreak/>
        <w:t xml:space="preserve">Сведения о распределении по стадиям злокачественных новообразований </w:t>
      </w:r>
      <w:r w:rsidRPr="00FE5396">
        <w:rPr>
          <w:bCs/>
          <w:i/>
          <w:sz w:val="20"/>
          <w:szCs w:val="20"/>
        </w:rPr>
        <w:t>визуальных</w:t>
      </w:r>
      <w:r w:rsidRPr="00FE5396">
        <w:rPr>
          <w:bCs/>
          <w:sz w:val="20"/>
          <w:szCs w:val="20"/>
        </w:rPr>
        <w:t xml:space="preserve"> локализаций, выявленных в отчётном периоде (по МО)</w:t>
      </w:r>
      <w:r w:rsidR="00AF502C" w:rsidRPr="00FE5396">
        <w:rPr>
          <w:b w:val="0"/>
          <w:sz w:val="24"/>
          <w:szCs w:val="24"/>
        </w:rPr>
        <w:t xml:space="preserve"> </w:t>
      </w:r>
    </w:p>
    <w:p w:rsidR="00AF502C" w:rsidRPr="00FE5396" w:rsidRDefault="00930187" w:rsidP="00AF502C">
      <w:pPr>
        <w:widowControl w:val="0"/>
        <w:autoSpaceDE w:val="0"/>
        <w:autoSpaceDN w:val="0"/>
        <w:adjustRightInd w:val="0"/>
        <w:spacing w:before="15" w:line="148" w:lineRule="atLeast"/>
        <w:ind w:left="15"/>
        <w:rPr>
          <w:bCs/>
          <w:sz w:val="20"/>
          <w:szCs w:val="20"/>
        </w:rPr>
      </w:pPr>
      <w:r w:rsidRPr="00FE5396">
        <w:rPr>
          <w:bCs/>
          <w:sz w:val="20"/>
          <w:szCs w:val="20"/>
        </w:rPr>
        <w:t>за первое полугодие 2020 года; УДМУРТСКАЯ РЕСПУБЛИКА, Г.ИЖЕВСК</w:t>
      </w:r>
      <w:r w:rsidR="00AF502C" w:rsidRPr="00FE5396">
        <w:rPr>
          <w:bCs/>
          <w:sz w:val="20"/>
          <w:szCs w:val="20"/>
        </w:rPr>
        <w:t xml:space="preserve">                                                                </w:t>
      </w:r>
    </w:p>
    <w:p w:rsidR="00AF502C" w:rsidRPr="007A1ABF" w:rsidRDefault="00AF502C" w:rsidP="00AF502C">
      <w:pPr>
        <w:widowControl w:val="0"/>
        <w:autoSpaceDE w:val="0"/>
        <w:autoSpaceDN w:val="0"/>
        <w:adjustRightInd w:val="0"/>
        <w:spacing w:before="15" w:line="148" w:lineRule="atLeast"/>
        <w:ind w:left="15"/>
        <w:jc w:val="right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</w:t>
      </w:r>
      <w:r w:rsidRPr="00AF502C">
        <w:rPr>
          <w:b w:val="0"/>
          <w:sz w:val="24"/>
          <w:szCs w:val="24"/>
        </w:rPr>
        <w:t>Таблиц</w:t>
      </w:r>
      <w:r>
        <w:rPr>
          <w:b w:val="0"/>
          <w:sz w:val="24"/>
          <w:szCs w:val="24"/>
        </w:rPr>
        <w:t>а 3</w:t>
      </w:r>
    </w:p>
    <w:p w:rsidR="00930187" w:rsidRPr="007A1ABF" w:rsidRDefault="00930187" w:rsidP="00930187">
      <w:pPr>
        <w:widowControl w:val="0"/>
        <w:autoSpaceDE w:val="0"/>
        <w:autoSpaceDN w:val="0"/>
        <w:adjustRightInd w:val="0"/>
        <w:rPr>
          <w:bCs/>
          <w:color w:val="FF0000"/>
          <w:sz w:val="20"/>
          <w:szCs w:val="20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351"/>
        <w:gridCol w:w="1536"/>
        <w:gridCol w:w="1024"/>
        <w:gridCol w:w="1024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930187" w:rsidRPr="00930187" w:rsidTr="00930187">
        <w:trPr>
          <w:trHeight w:val="20"/>
        </w:trPr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Лечебное учреждение</w:t>
            </w:r>
            <w:r w:rsidRPr="00930187">
              <w:rPr>
                <w:b w:val="0"/>
                <w:bCs/>
                <w:color w:val="000000"/>
                <w:sz w:val="20"/>
                <w:szCs w:val="20"/>
              </w:rPr>
              <w:br/>
              <w:t>диспансерного наблюдения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Выявлено в отчётном году злокачественных новообразований визуальных локализаций (</w:t>
            </w:r>
            <w:proofErr w:type="gram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без</w:t>
            </w:r>
            <w:proofErr w:type="gram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 xml:space="preserve"> выявленных посмертно)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Из числа злокачественных новообразований визуальных локализаций имели стадию</w:t>
            </w: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187" w:rsidRPr="00930187" w:rsidRDefault="0093018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187" w:rsidRPr="00930187" w:rsidRDefault="0093018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II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III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III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IV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IV (%)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 xml:space="preserve">стадия </w:t>
            </w:r>
            <w:r w:rsidRPr="00930187">
              <w:rPr>
                <w:b w:val="0"/>
                <w:bCs/>
                <w:color w:val="000000"/>
                <w:sz w:val="20"/>
                <w:szCs w:val="20"/>
              </w:rPr>
              <w:br/>
              <w:t>не установлена (</w:t>
            </w:r>
            <w:proofErr w:type="spell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>абс</w:t>
            </w:r>
            <w:proofErr w:type="spellEnd"/>
            <w:r w:rsidRPr="00930187">
              <w:rPr>
                <w:b w:val="0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bCs/>
                <w:color w:val="000000"/>
                <w:sz w:val="20"/>
                <w:szCs w:val="20"/>
              </w:rPr>
            </w:pPr>
            <w:r w:rsidRPr="00930187">
              <w:rPr>
                <w:b w:val="0"/>
                <w:bCs/>
                <w:color w:val="000000"/>
                <w:sz w:val="20"/>
                <w:szCs w:val="20"/>
              </w:rPr>
              <w:t>стадия</w:t>
            </w:r>
            <w:r w:rsidRPr="00930187">
              <w:rPr>
                <w:b w:val="0"/>
                <w:bCs/>
                <w:color w:val="000000"/>
                <w:sz w:val="20"/>
                <w:szCs w:val="20"/>
              </w:rPr>
              <w:br/>
              <w:t>не установлена</w:t>
            </w:r>
            <w:proofErr w:type="gramStart"/>
            <w:r w:rsidRPr="00930187">
              <w:rPr>
                <w:b w:val="0"/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ГБ №3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62,64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25,27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8,79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17,07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72,22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ГКБ №9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ГП №7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11,11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ДЕТ. ГОР. ПОЛ-КА №6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КДЦ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МСЧ МВД РОССИИ ПО УР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ОТД. Б-ЦА НА СТ. ИЖЕВСК ОАО "РЖД"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930187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ФИЛИАЛ 6 ФГКУ "426 ВГ" МО РОССИИ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930187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930187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30187" w:rsidRPr="00FE5396" w:rsidTr="00930187">
        <w:trPr>
          <w:trHeight w:val="2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bCs/>
                <w:color w:val="000000"/>
                <w:sz w:val="20"/>
                <w:szCs w:val="20"/>
              </w:rPr>
              <w:t>Г.ИЖЕВСК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spacing w:before="15" w:line="118" w:lineRule="atLeast"/>
              <w:ind w:left="15"/>
              <w:rPr>
                <w:color w:val="000000"/>
                <w:sz w:val="20"/>
                <w:szCs w:val="20"/>
              </w:rPr>
            </w:pPr>
            <w:r w:rsidRPr="00FE5396">
              <w:rPr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30187" w:rsidRPr="00FE5396" w:rsidRDefault="009301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D350A" w:rsidRPr="00553478" w:rsidRDefault="003D350A" w:rsidP="003D350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3D350A" w:rsidRPr="00553478">
          <w:pgSz w:w="16867" w:h="11926" w:orient="landscape"/>
          <w:pgMar w:top="847" w:right="847" w:bottom="565" w:left="847" w:header="720" w:footer="720" w:gutter="0"/>
          <w:cols w:space="720"/>
          <w:noEndnote/>
        </w:sectPr>
      </w:pPr>
    </w:p>
    <w:p w:rsidR="003D350A" w:rsidRPr="00FE5396" w:rsidRDefault="003D350A" w:rsidP="003D350A">
      <w:pPr>
        <w:spacing w:line="360" w:lineRule="auto"/>
        <w:rPr>
          <w:sz w:val="24"/>
          <w:szCs w:val="24"/>
        </w:rPr>
      </w:pPr>
      <w:r w:rsidRPr="00FE5396">
        <w:rPr>
          <w:sz w:val="24"/>
          <w:szCs w:val="24"/>
        </w:rPr>
        <w:lastRenderedPageBreak/>
        <w:t>Позднее выявление ЗНО  в 1Y стадии</w:t>
      </w:r>
    </w:p>
    <w:p w:rsidR="003D350A" w:rsidRPr="00FE5396" w:rsidRDefault="003D350A" w:rsidP="003D350A">
      <w:pPr>
        <w:pStyle w:val="a9"/>
        <w:spacing w:line="360" w:lineRule="auto"/>
        <w:rPr>
          <w:sz w:val="24"/>
          <w:szCs w:val="24"/>
        </w:rPr>
      </w:pPr>
      <w:r w:rsidRPr="00FE5396">
        <w:rPr>
          <w:sz w:val="24"/>
          <w:szCs w:val="24"/>
        </w:rPr>
        <w:t>в МО г. Ижевска за 6 месяцев 20</w:t>
      </w:r>
      <w:r w:rsidR="008211A2" w:rsidRPr="00FE5396">
        <w:rPr>
          <w:sz w:val="24"/>
          <w:szCs w:val="24"/>
        </w:rPr>
        <w:t>20</w:t>
      </w:r>
      <w:r w:rsidR="00FE5396">
        <w:rPr>
          <w:sz w:val="24"/>
          <w:szCs w:val="24"/>
        </w:rPr>
        <w:t xml:space="preserve"> </w:t>
      </w:r>
      <w:r w:rsidRPr="00FE5396">
        <w:rPr>
          <w:sz w:val="24"/>
          <w:szCs w:val="24"/>
        </w:rPr>
        <w:t>г</w:t>
      </w:r>
      <w:proofErr w:type="gramStart"/>
      <w:r w:rsidRPr="00FE5396">
        <w:rPr>
          <w:sz w:val="24"/>
          <w:szCs w:val="24"/>
        </w:rPr>
        <w:t>. (%)</w:t>
      </w:r>
      <w:proofErr w:type="gramEnd"/>
    </w:p>
    <w:p w:rsidR="003D350A" w:rsidRPr="00553478" w:rsidRDefault="003D350A" w:rsidP="003D350A">
      <w:pPr>
        <w:pStyle w:val="a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C9BDAA" wp14:editId="317DEE23">
            <wp:simplePos x="0" y="0"/>
            <wp:positionH relativeFrom="column">
              <wp:posOffset>-134620</wp:posOffset>
            </wp:positionH>
            <wp:positionV relativeFrom="paragraph">
              <wp:posOffset>52070</wp:posOffset>
            </wp:positionV>
            <wp:extent cx="6127750" cy="5814695"/>
            <wp:effectExtent l="0" t="0" r="0" b="635"/>
            <wp:wrapNone/>
            <wp:docPr id="235" name="Объект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478">
        <w:rPr>
          <w:sz w:val="24"/>
          <w:szCs w:val="24"/>
        </w:rPr>
        <w:t xml:space="preserve"> Диаграмма 1</w:t>
      </w:r>
    </w:p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>
      <w:pPr>
        <w:tabs>
          <w:tab w:val="left" w:pos="8130"/>
        </w:tabs>
        <w:jc w:val="left"/>
      </w:pPr>
      <w:r w:rsidRPr="00553478">
        <w:tab/>
      </w:r>
      <w:r w:rsidRPr="00553478">
        <w:tab/>
      </w:r>
    </w:p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jc w:val="left"/>
        <w:rPr>
          <w:b w:val="0"/>
          <w:sz w:val="22"/>
          <w:szCs w:val="22"/>
        </w:rPr>
      </w:pPr>
    </w:p>
    <w:p w:rsidR="003D350A" w:rsidRDefault="003D350A" w:rsidP="003D350A">
      <w:pPr>
        <w:tabs>
          <w:tab w:val="clear" w:pos="540"/>
          <w:tab w:val="left" w:pos="567"/>
        </w:tabs>
        <w:jc w:val="both"/>
        <w:rPr>
          <w:sz w:val="24"/>
          <w:szCs w:val="24"/>
        </w:rPr>
      </w:pPr>
    </w:p>
    <w:p w:rsidR="003D350A" w:rsidRPr="00553478" w:rsidRDefault="003D350A" w:rsidP="003D350A">
      <w:pPr>
        <w:jc w:val="left"/>
        <w:rPr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sz w:val="22"/>
          <w:szCs w:val="22"/>
        </w:rPr>
      </w:pPr>
      <w:r w:rsidRPr="00553478">
        <w:rPr>
          <w:sz w:val="22"/>
          <w:szCs w:val="22"/>
        </w:rPr>
        <w:t xml:space="preserve">Средне городской показатель выявления ЗНО в 1У стадии </w:t>
      </w:r>
    </w:p>
    <w:p w:rsidR="003D350A" w:rsidRDefault="003D350A" w:rsidP="003D35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53478">
        <w:rPr>
          <w:sz w:val="22"/>
          <w:szCs w:val="22"/>
        </w:rPr>
        <w:t>оставляет 2</w:t>
      </w:r>
      <w:r w:rsidR="00AE4565">
        <w:rPr>
          <w:sz w:val="22"/>
          <w:szCs w:val="22"/>
        </w:rPr>
        <w:t>4,2</w:t>
      </w:r>
      <w:r w:rsidRPr="00553478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553478">
        <w:rPr>
          <w:sz w:val="22"/>
          <w:szCs w:val="22"/>
        </w:rPr>
        <w:t>(201</w:t>
      </w:r>
      <w:r w:rsidR="00AE4565">
        <w:rPr>
          <w:sz w:val="22"/>
          <w:szCs w:val="22"/>
        </w:rPr>
        <w:t>9</w:t>
      </w:r>
      <w:r w:rsidRPr="00553478">
        <w:rPr>
          <w:sz w:val="22"/>
          <w:szCs w:val="22"/>
        </w:rPr>
        <w:t>г.-22,</w:t>
      </w:r>
      <w:r w:rsidR="00AE4565">
        <w:rPr>
          <w:sz w:val="22"/>
          <w:szCs w:val="22"/>
        </w:rPr>
        <w:t>0</w:t>
      </w:r>
      <w:r w:rsidRPr="00553478">
        <w:rPr>
          <w:sz w:val="22"/>
          <w:szCs w:val="22"/>
        </w:rPr>
        <w:t>%).</w:t>
      </w:r>
    </w:p>
    <w:p w:rsidR="00FE5396" w:rsidRDefault="003D350A" w:rsidP="00AE4565">
      <w:pPr>
        <w:spacing w:line="360" w:lineRule="auto"/>
        <w:jc w:val="left"/>
        <w:rPr>
          <w:sz w:val="22"/>
          <w:szCs w:val="22"/>
        </w:rPr>
      </w:pPr>
      <w:r w:rsidRPr="00553478">
        <w:rPr>
          <w:sz w:val="22"/>
          <w:szCs w:val="22"/>
        </w:rPr>
        <w:t xml:space="preserve">Позднее выявление ЗНО в 1У стадии выше средне - городского показателя </w:t>
      </w:r>
      <w:r w:rsidR="00FE5396" w:rsidRPr="00553478">
        <w:rPr>
          <w:sz w:val="22"/>
          <w:szCs w:val="22"/>
        </w:rPr>
        <w:t xml:space="preserve">отмечено </w:t>
      </w:r>
      <w:r w:rsidRPr="00553478">
        <w:rPr>
          <w:sz w:val="22"/>
          <w:szCs w:val="22"/>
        </w:rPr>
        <w:t xml:space="preserve">в МО:    </w:t>
      </w:r>
      <w:r w:rsidR="00AE4565">
        <w:rPr>
          <w:sz w:val="22"/>
          <w:szCs w:val="22"/>
        </w:rPr>
        <w:t xml:space="preserve"> ГБ 3 – 38,5%, </w:t>
      </w:r>
      <w:r w:rsidRPr="00553478">
        <w:rPr>
          <w:sz w:val="22"/>
          <w:szCs w:val="22"/>
        </w:rPr>
        <w:t xml:space="preserve">ГКБ </w:t>
      </w:r>
      <w:r w:rsidR="00AE4565">
        <w:rPr>
          <w:sz w:val="22"/>
          <w:szCs w:val="22"/>
        </w:rPr>
        <w:t xml:space="preserve">4 – </w:t>
      </w:r>
      <w:r w:rsidRPr="00553478">
        <w:rPr>
          <w:sz w:val="22"/>
          <w:szCs w:val="22"/>
        </w:rPr>
        <w:t>3</w:t>
      </w:r>
      <w:r w:rsidR="00AE4565">
        <w:rPr>
          <w:sz w:val="22"/>
          <w:szCs w:val="22"/>
        </w:rPr>
        <w:t>1,1</w:t>
      </w:r>
      <w:r w:rsidRPr="00553478">
        <w:rPr>
          <w:sz w:val="22"/>
          <w:szCs w:val="22"/>
        </w:rPr>
        <w:t xml:space="preserve">%; ГП </w:t>
      </w:r>
      <w:r w:rsidR="00AE4565">
        <w:rPr>
          <w:sz w:val="22"/>
          <w:szCs w:val="22"/>
        </w:rPr>
        <w:t>6</w:t>
      </w:r>
      <w:r w:rsidRPr="00553478">
        <w:rPr>
          <w:sz w:val="22"/>
          <w:szCs w:val="22"/>
        </w:rPr>
        <w:t>-2</w:t>
      </w:r>
      <w:r w:rsidR="00AE4565">
        <w:rPr>
          <w:sz w:val="22"/>
          <w:szCs w:val="22"/>
        </w:rPr>
        <w:t>8</w:t>
      </w:r>
      <w:r w:rsidRPr="00553478">
        <w:rPr>
          <w:sz w:val="22"/>
          <w:szCs w:val="22"/>
        </w:rPr>
        <w:t>,</w:t>
      </w:r>
      <w:r w:rsidR="00AE4565">
        <w:rPr>
          <w:sz w:val="22"/>
          <w:szCs w:val="22"/>
        </w:rPr>
        <w:t xml:space="preserve">4 %,  ЖДБ - 27,3%,    </w:t>
      </w:r>
      <w:r w:rsidR="00AE4565" w:rsidRPr="00553478">
        <w:rPr>
          <w:sz w:val="22"/>
          <w:szCs w:val="22"/>
        </w:rPr>
        <w:t>ГКБ 9-</w:t>
      </w:r>
      <w:r w:rsidR="00AE4565">
        <w:rPr>
          <w:sz w:val="22"/>
          <w:szCs w:val="22"/>
        </w:rPr>
        <w:t>25,5</w:t>
      </w:r>
      <w:r w:rsidR="00AE4565" w:rsidRPr="00553478">
        <w:rPr>
          <w:sz w:val="22"/>
          <w:szCs w:val="22"/>
        </w:rPr>
        <w:t>%;  ГКБ 6-</w:t>
      </w:r>
      <w:r w:rsidR="00AE4565">
        <w:rPr>
          <w:sz w:val="22"/>
          <w:szCs w:val="22"/>
        </w:rPr>
        <w:t>25,2</w:t>
      </w:r>
      <w:r w:rsidR="00AE4565" w:rsidRPr="00553478">
        <w:rPr>
          <w:sz w:val="22"/>
          <w:szCs w:val="22"/>
        </w:rPr>
        <w:t xml:space="preserve">%; </w:t>
      </w:r>
    </w:p>
    <w:p w:rsidR="00AE4565" w:rsidRDefault="00AE4565" w:rsidP="00AE4565">
      <w:pPr>
        <w:spacing w:line="360" w:lineRule="auto"/>
        <w:jc w:val="left"/>
        <w:rPr>
          <w:sz w:val="22"/>
          <w:szCs w:val="22"/>
        </w:rPr>
      </w:pPr>
      <w:r w:rsidRPr="00553478">
        <w:rPr>
          <w:sz w:val="22"/>
          <w:szCs w:val="22"/>
        </w:rPr>
        <w:t xml:space="preserve"> </w:t>
      </w:r>
      <w:r w:rsidR="003D350A" w:rsidRPr="00553478">
        <w:rPr>
          <w:sz w:val="22"/>
          <w:szCs w:val="22"/>
        </w:rPr>
        <w:t>ГКБ</w:t>
      </w:r>
      <w:r>
        <w:rPr>
          <w:sz w:val="22"/>
          <w:szCs w:val="22"/>
        </w:rPr>
        <w:t xml:space="preserve"> 7</w:t>
      </w:r>
      <w:r w:rsidR="003D350A" w:rsidRPr="00553478">
        <w:rPr>
          <w:sz w:val="22"/>
          <w:szCs w:val="22"/>
        </w:rPr>
        <w:t>-25,</w:t>
      </w:r>
      <w:r>
        <w:rPr>
          <w:sz w:val="22"/>
          <w:szCs w:val="22"/>
        </w:rPr>
        <w:t>0</w:t>
      </w:r>
      <w:r w:rsidR="003D350A" w:rsidRPr="00553478">
        <w:rPr>
          <w:sz w:val="22"/>
          <w:szCs w:val="22"/>
        </w:rPr>
        <w:t xml:space="preserve">%;  </w:t>
      </w:r>
      <w:r w:rsidRPr="00553478">
        <w:rPr>
          <w:sz w:val="22"/>
          <w:szCs w:val="22"/>
        </w:rPr>
        <w:t>-</w:t>
      </w:r>
      <w:r w:rsidRPr="00AE4565">
        <w:rPr>
          <w:sz w:val="22"/>
          <w:szCs w:val="22"/>
        </w:rPr>
        <w:t xml:space="preserve"> </w:t>
      </w:r>
      <w:r w:rsidRPr="00553478">
        <w:rPr>
          <w:sz w:val="22"/>
          <w:szCs w:val="22"/>
        </w:rPr>
        <w:t>ГКБ</w:t>
      </w:r>
      <w:r>
        <w:rPr>
          <w:sz w:val="22"/>
          <w:szCs w:val="22"/>
        </w:rPr>
        <w:t xml:space="preserve"> 2 – </w:t>
      </w:r>
      <w:r w:rsidRPr="00553478">
        <w:rPr>
          <w:sz w:val="22"/>
          <w:szCs w:val="22"/>
        </w:rPr>
        <w:t>2</w:t>
      </w:r>
      <w:r>
        <w:rPr>
          <w:sz w:val="22"/>
          <w:szCs w:val="22"/>
        </w:rPr>
        <w:t>4,</w:t>
      </w:r>
      <w:r w:rsidRPr="00553478">
        <w:rPr>
          <w:sz w:val="22"/>
          <w:szCs w:val="22"/>
        </w:rPr>
        <w:t>5%;  ГКБ</w:t>
      </w:r>
      <w:r>
        <w:rPr>
          <w:sz w:val="22"/>
          <w:szCs w:val="22"/>
        </w:rPr>
        <w:t xml:space="preserve"> 8</w:t>
      </w:r>
      <w:r w:rsidRPr="00553478">
        <w:rPr>
          <w:sz w:val="22"/>
          <w:szCs w:val="22"/>
        </w:rPr>
        <w:t>-2</w:t>
      </w:r>
      <w:r>
        <w:rPr>
          <w:sz w:val="22"/>
          <w:szCs w:val="22"/>
        </w:rPr>
        <w:t>4,</w:t>
      </w:r>
      <w:r w:rsidRPr="00553478">
        <w:rPr>
          <w:sz w:val="22"/>
          <w:szCs w:val="22"/>
        </w:rPr>
        <w:t xml:space="preserve">5%;  </w:t>
      </w:r>
    </w:p>
    <w:p w:rsidR="00AE4565" w:rsidRDefault="00AE4565" w:rsidP="00AE4565">
      <w:pPr>
        <w:spacing w:line="360" w:lineRule="auto"/>
        <w:jc w:val="left"/>
        <w:rPr>
          <w:sz w:val="22"/>
          <w:szCs w:val="22"/>
        </w:rPr>
      </w:pPr>
    </w:p>
    <w:p w:rsidR="003D350A" w:rsidRDefault="003D350A" w:rsidP="003D350A">
      <w:pPr>
        <w:spacing w:line="360" w:lineRule="auto"/>
        <w:jc w:val="left"/>
        <w:rPr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  <w:r w:rsidRPr="00553478">
        <w:rPr>
          <w:sz w:val="22"/>
          <w:szCs w:val="22"/>
        </w:rPr>
        <w:t xml:space="preserve"> </w:t>
      </w:r>
    </w:p>
    <w:p w:rsidR="003D350A" w:rsidRPr="00553478" w:rsidRDefault="003D350A" w:rsidP="003D350A"/>
    <w:p w:rsidR="003D350A" w:rsidRPr="00553478" w:rsidRDefault="003D350A" w:rsidP="003D350A"/>
    <w:p w:rsidR="003D350A" w:rsidRPr="00FE5396" w:rsidRDefault="003D350A" w:rsidP="003D350A">
      <w:pPr>
        <w:rPr>
          <w:sz w:val="24"/>
          <w:szCs w:val="24"/>
        </w:rPr>
      </w:pPr>
      <w:r w:rsidRPr="00FE5396">
        <w:rPr>
          <w:noProof/>
        </w:rPr>
        <w:drawing>
          <wp:anchor distT="0" distB="0" distL="114300" distR="114300" simplePos="0" relativeHeight="251661312" behindDoc="1" locked="0" layoutInCell="1" allowOverlap="1" wp14:anchorId="34DE131B" wp14:editId="468FD291">
            <wp:simplePos x="0" y="0"/>
            <wp:positionH relativeFrom="column">
              <wp:posOffset>17780</wp:posOffset>
            </wp:positionH>
            <wp:positionV relativeFrom="paragraph">
              <wp:posOffset>631190</wp:posOffset>
            </wp:positionV>
            <wp:extent cx="6127750" cy="4885690"/>
            <wp:effectExtent l="0" t="2540" r="0" b="0"/>
            <wp:wrapNone/>
            <wp:docPr id="256" name="Объект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396">
        <w:rPr>
          <w:sz w:val="24"/>
          <w:szCs w:val="24"/>
        </w:rPr>
        <w:t xml:space="preserve">Позднее выявление ЗНО </w:t>
      </w:r>
      <w:r w:rsidRPr="00FE5396">
        <w:rPr>
          <w:i/>
        </w:rPr>
        <w:t xml:space="preserve">визуальных </w:t>
      </w:r>
      <w:r w:rsidRPr="00FE5396">
        <w:rPr>
          <w:sz w:val="24"/>
          <w:szCs w:val="24"/>
        </w:rPr>
        <w:t>локализаций  111 стадии</w:t>
      </w:r>
    </w:p>
    <w:p w:rsidR="003D350A" w:rsidRPr="00FE5396" w:rsidRDefault="003D350A" w:rsidP="003D350A">
      <w:pPr>
        <w:pStyle w:val="a9"/>
        <w:rPr>
          <w:sz w:val="24"/>
          <w:szCs w:val="24"/>
        </w:rPr>
      </w:pPr>
      <w:r w:rsidRPr="00FE5396">
        <w:rPr>
          <w:sz w:val="24"/>
          <w:szCs w:val="24"/>
        </w:rPr>
        <w:t>в МО г. Ижевска за 6 месяцев 20</w:t>
      </w:r>
      <w:r w:rsidR="00DB78F4" w:rsidRPr="00FE5396">
        <w:rPr>
          <w:sz w:val="24"/>
          <w:szCs w:val="24"/>
        </w:rPr>
        <w:t>20</w:t>
      </w:r>
      <w:r w:rsidRPr="00FE5396">
        <w:rPr>
          <w:sz w:val="24"/>
          <w:szCs w:val="24"/>
        </w:rPr>
        <w:t>г</w:t>
      </w:r>
      <w:proofErr w:type="gramStart"/>
      <w:r w:rsidRPr="00FE5396">
        <w:rPr>
          <w:sz w:val="24"/>
          <w:szCs w:val="24"/>
        </w:rPr>
        <w:t>. (%)</w:t>
      </w:r>
      <w:proofErr w:type="gramEnd"/>
    </w:p>
    <w:p w:rsidR="00DB78F4" w:rsidRDefault="00DB78F4" w:rsidP="003D350A">
      <w:pPr>
        <w:pStyle w:val="a9"/>
        <w:rPr>
          <w:sz w:val="24"/>
          <w:szCs w:val="24"/>
        </w:rPr>
      </w:pPr>
    </w:p>
    <w:p w:rsidR="00DB78F4" w:rsidRPr="00553478" w:rsidRDefault="00DB78F4" w:rsidP="003D350A">
      <w:pPr>
        <w:pStyle w:val="a9"/>
        <w:rPr>
          <w:sz w:val="24"/>
          <w:szCs w:val="24"/>
        </w:rPr>
      </w:pPr>
    </w:p>
    <w:p w:rsidR="003D350A" w:rsidRPr="00553478" w:rsidRDefault="003D350A" w:rsidP="003D350A">
      <w:pPr>
        <w:pStyle w:val="a9"/>
        <w:jc w:val="right"/>
        <w:rPr>
          <w:sz w:val="24"/>
          <w:szCs w:val="24"/>
        </w:rPr>
      </w:pPr>
      <w:r w:rsidRPr="00553478">
        <w:rPr>
          <w:sz w:val="24"/>
          <w:szCs w:val="24"/>
        </w:rPr>
        <w:t xml:space="preserve"> Диаграмма 2</w:t>
      </w:r>
    </w:p>
    <w:p w:rsidR="003D350A" w:rsidRPr="00553478" w:rsidRDefault="00B72B86" w:rsidP="003D350A"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66C725" wp14:editId="03F2C377">
            <wp:simplePos x="0" y="0"/>
            <wp:positionH relativeFrom="column">
              <wp:posOffset>170180</wp:posOffset>
            </wp:positionH>
            <wp:positionV relativeFrom="paragraph">
              <wp:posOffset>95250</wp:posOffset>
            </wp:positionV>
            <wp:extent cx="6127750" cy="6087110"/>
            <wp:effectExtent l="0" t="0" r="6350" b="8890"/>
            <wp:wrapNone/>
            <wp:docPr id="257" name="Объект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/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2"/>
          <w:szCs w:val="22"/>
        </w:rPr>
      </w:pPr>
    </w:p>
    <w:p w:rsidR="00B72B86" w:rsidRDefault="00B72B86" w:rsidP="003D350A">
      <w:pPr>
        <w:spacing w:line="360" w:lineRule="auto"/>
        <w:jc w:val="left"/>
        <w:rPr>
          <w:sz w:val="22"/>
          <w:szCs w:val="22"/>
        </w:rPr>
      </w:pPr>
    </w:p>
    <w:p w:rsidR="00FE5396" w:rsidRDefault="00FE5396" w:rsidP="003D350A">
      <w:pPr>
        <w:spacing w:line="360" w:lineRule="auto"/>
        <w:jc w:val="left"/>
        <w:rPr>
          <w:sz w:val="22"/>
          <w:szCs w:val="22"/>
        </w:rPr>
      </w:pPr>
    </w:p>
    <w:p w:rsidR="003D350A" w:rsidRDefault="003D350A" w:rsidP="00FE5396">
      <w:pPr>
        <w:spacing w:line="360" w:lineRule="auto"/>
        <w:jc w:val="left"/>
        <w:rPr>
          <w:sz w:val="22"/>
          <w:szCs w:val="22"/>
        </w:rPr>
      </w:pPr>
      <w:r w:rsidRPr="00553478">
        <w:rPr>
          <w:sz w:val="22"/>
          <w:szCs w:val="22"/>
        </w:rPr>
        <w:t xml:space="preserve">Средне городской показатель выявления </w:t>
      </w:r>
      <w:r w:rsidR="00FE5396" w:rsidRPr="00553478">
        <w:rPr>
          <w:sz w:val="22"/>
          <w:szCs w:val="22"/>
        </w:rPr>
        <w:t xml:space="preserve">визуальных локализаций </w:t>
      </w:r>
      <w:r w:rsidRPr="00553478">
        <w:rPr>
          <w:sz w:val="22"/>
          <w:szCs w:val="22"/>
        </w:rPr>
        <w:t>ЗНО</w:t>
      </w:r>
      <w:r w:rsidR="00FE5396">
        <w:rPr>
          <w:sz w:val="22"/>
          <w:szCs w:val="22"/>
        </w:rPr>
        <w:t xml:space="preserve"> в</w:t>
      </w:r>
      <w:r w:rsidRPr="00553478">
        <w:rPr>
          <w:sz w:val="22"/>
          <w:szCs w:val="22"/>
        </w:rPr>
        <w:t xml:space="preserve"> </w:t>
      </w:r>
      <w:r>
        <w:rPr>
          <w:sz w:val="22"/>
          <w:szCs w:val="22"/>
        </w:rPr>
        <w:t>111</w:t>
      </w:r>
      <w:r w:rsidRPr="00553478">
        <w:rPr>
          <w:sz w:val="22"/>
          <w:szCs w:val="22"/>
        </w:rPr>
        <w:t xml:space="preserve"> стадии составляет по г. Ижевску</w:t>
      </w:r>
      <w:r w:rsidR="00FE5396">
        <w:rPr>
          <w:sz w:val="22"/>
          <w:szCs w:val="22"/>
        </w:rPr>
        <w:t xml:space="preserve"> </w:t>
      </w:r>
      <w:r w:rsidR="00DB78F4">
        <w:rPr>
          <w:sz w:val="22"/>
          <w:szCs w:val="22"/>
        </w:rPr>
        <w:t>9,2</w:t>
      </w:r>
      <w:r w:rsidRPr="00553478">
        <w:rPr>
          <w:sz w:val="22"/>
          <w:szCs w:val="22"/>
        </w:rPr>
        <w:t>% (201</w:t>
      </w:r>
      <w:r w:rsidR="00DB78F4">
        <w:rPr>
          <w:sz w:val="22"/>
          <w:szCs w:val="22"/>
        </w:rPr>
        <w:t>9</w:t>
      </w:r>
      <w:r w:rsidRPr="00553478">
        <w:rPr>
          <w:sz w:val="22"/>
          <w:szCs w:val="22"/>
        </w:rPr>
        <w:t xml:space="preserve"> г.-1</w:t>
      </w:r>
      <w:r w:rsidR="00DB78F4">
        <w:rPr>
          <w:sz w:val="22"/>
          <w:szCs w:val="22"/>
        </w:rPr>
        <w:t>0</w:t>
      </w:r>
      <w:r w:rsidRPr="00553478">
        <w:rPr>
          <w:sz w:val="22"/>
          <w:szCs w:val="22"/>
        </w:rPr>
        <w:t xml:space="preserve">,5%). </w:t>
      </w:r>
      <w:r>
        <w:rPr>
          <w:sz w:val="22"/>
          <w:szCs w:val="22"/>
        </w:rPr>
        <w:t>Снижение</w:t>
      </w:r>
      <w:r w:rsidRPr="00553478">
        <w:rPr>
          <w:sz w:val="22"/>
          <w:szCs w:val="22"/>
        </w:rPr>
        <w:t xml:space="preserve"> данного показателя на 1,</w:t>
      </w:r>
      <w:r w:rsidR="00DB78F4">
        <w:rPr>
          <w:sz w:val="22"/>
          <w:szCs w:val="22"/>
        </w:rPr>
        <w:t>3</w:t>
      </w:r>
      <w:r w:rsidRPr="00553478">
        <w:rPr>
          <w:sz w:val="22"/>
          <w:szCs w:val="22"/>
        </w:rPr>
        <w:t>%.</w:t>
      </w:r>
    </w:p>
    <w:p w:rsidR="00FE5396" w:rsidRDefault="00FE5396" w:rsidP="00DB78F4">
      <w:pPr>
        <w:spacing w:line="360" w:lineRule="auto"/>
        <w:jc w:val="left"/>
        <w:rPr>
          <w:sz w:val="22"/>
          <w:szCs w:val="22"/>
        </w:rPr>
      </w:pPr>
    </w:p>
    <w:p w:rsidR="003D350A" w:rsidRPr="00553478" w:rsidRDefault="003D350A" w:rsidP="00DB78F4">
      <w:pPr>
        <w:spacing w:line="360" w:lineRule="auto"/>
        <w:jc w:val="left"/>
        <w:rPr>
          <w:sz w:val="22"/>
          <w:szCs w:val="22"/>
        </w:rPr>
      </w:pPr>
      <w:r w:rsidRPr="00553478">
        <w:rPr>
          <w:sz w:val="22"/>
          <w:szCs w:val="22"/>
        </w:rPr>
        <w:t xml:space="preserve">Позднее выявление ЗНО визуальных локализаций выше средне - городского показателя отмечено в МО:  ГКБ </w:t>
      </w:r>
      <w:r w:rsidR="00DB78F4">
        <w:rPr>
          <w:sz w:val="22"/>
          <w:szCs w:val="22"/>
        </w:rPr>
        <w:t>7</w:t>
      </w:r>
      <w:r w:rsidRPr="00553478">
        <w:rPr>
          <w:sz w:val="22"/>
          <w:szCs w:val="22"/>
        </w:rPr>
        <w:t>-</w:t>
      </w:r>
      <w:r w:rsidR="00DB78F4">
        <w:rPr>
          <w:sz w:val="22"/>
          <w:szCs w:val="22"/>
        </w:rPr>
        <w:t>17,1</w:t>
      </w:r>
      <w:r w:rsidRPr="00553478">
        <w:rPr>
          <w:sz w:val="22"/>
          <w:szCs w:val="22"/>
        </w:rPr>
        <w:t xml:space="preserve">%;   </w:t>
      </w:r>
      <w:r w:rsidR="00DB78F4" w:rsidRPr="00553478">
        <w:rPr>
          <w:sz w:val="22"/>
          <w:szCs w:val="22"/>
        </w:rPr>
        <w:t>ГКБ 8-</w:t>
      </w:r>
      <w:r w:rsidR="00DB78F4">
        <w:rPr>
          <w:sz w:val="22"/>
          <w:szCs w:val="22"/>
        </w:rPr>
        <w:t>16,7</w:t>
      </w:r>
      <w:r w:rsidR="00DB78F4" w:rsidRPr="00553478">
        <w:rPr>
          <w:sz w:val="22"/>
          <w:szCs w:val="22"/>
        </w:rPr>
        <w:t>%;</w:t>
      </w:r>
      <w:r w:rsidR="00DB78F4">
        <w:rPr>
          <w:sz w:val="22"/>
          <w:szCs w:val="22"/>
        </w:rPr>
        <w:t xml:space="preserve"> </w:t>
      </w:r>
      <w:r w:rsidR="00DB78F4" w:rsidRPr="00553478">
        <w:rPr>
          <w:sz w:val="22"/>
          <w:szCs w:val="22"/>
        </w:rPr>
        <w:t xml:space="preserve"> ГКБ </w:t>
      </w:r>
      <w:r w:rsidR="00DB78F4">
        <w:rPr>
          <w:sz w:val="22"/>
          <w:szCs w:val="22"/>
        </w:rPr>
        <w:t>4</w:t>
      </w:r>
      <w:r w:rsidR="00DB78F4" w:rsidRPr="00553478">
        <w:rPr>
          <w:sz w:val="22"/>
          <w:szCs w:val="22"/>
        </w:rPr>
        <w:t>-</w:t>
      </w:r>
      <w:r w:rsidR="00DB78F4">
        <w:rPr>
          <w:sz w:val="22"/>
          <w:szCs w:val="22"/>
        </w:rPr>
        <w:t>16,1</w:t>
      </w:r>
      <w:r w:rsidR="00DB78F4" w:rsidRPr="00553478">
        <w:rPr>
          <w:sz w:val="22"/>
          <w:szCs w:val="22"/>
        </w:rPr>
        <w:t>%;</w:t>
      </w:r>
      <w:r w:rsidR="00DB78F4">
        <w:rPr>
          <w:sz w:val="22"/>
          <w:szCs w:val="22"/>
        </w:rPr>
        <w:t xml:space="preserve"> </w:t>
      </w:r>
      <w:r w:rsidR="00DB78F4" w:rsidRPr="00553478">
        <w:rPr>
          <w:sz w:val="22"/>
          <w:szCs w:val="22"/>
        </w:rPr>
        <w:t xml:space="preserve"> </w:t>
      </w:r>
      <w:r w:rsidRPr="00553478">
        <w:rPr>
          <w:sz w:val="22"/>
          <w:szCs w:val="22"/>
        </w:rPr>
        <w:t xml:space="preserve">ГП </w:t>
      </w:r>
      <w:r w:rsidR="00DB78F4">
        <w:rPr>
          <w:sz w:val="22"/>
          <w:szCs w:val="22"/>
        </w:rPr>
        <w:t>10</w:t>
      </w:r>
      <w:r w:rsidRPr="00553478">
        <w:rPr>
          <w:sz w:val="22"/>
          <w:szCs w:val="22"/>
        </w:rPr>
        <w:t>-1</w:t>
      </w:r>
      <w:r w:rsidR="00DB78F4">
        <w:rPr>
          <w:sz w:val="22"/>
          <w:szCs w:val="22"/>
        </w:rPr>
        <w:t>4,</w:t>
      </w:r>
      <w:r w:rsidRPr="00553478">
        <w:rPr>
          <w:sz w:val="22"/>
          <w:szCs w:val="22"/>
        </w:rPr>
        <w:t xml:space="preserve">8%;  </w:t>
      </w:r>
      <w:r w:rsidR="00DB78F4" w:rsidRPr="00553478">
        <w:rPr>
          <w:sz w:val="22"/>
          <w:szCs w:val="22"/>
        </w:rPr>
        <w:t>ГП 7-</w:t>
      </w:r>
      <w:r w:rsidR="00DB78F4">
        <w:rPr>
          <w:sz w:val="22"/>
          <w:szCs w:val="22"/>
        </w:rPr>
        <w:t>11,1</w:t>
      </w:r>
      <w:r w:rsidR="00DB78F4" w:rsidRPr="00553478">
        <w:rPr>
          <w:sz w:val="22"/>
          <w:szCs w:val="22"/>
        </w:rPr>
        <w:t xml:space="preserve">%;  </w:t>
      </w:r>
    </w:p>
    <w:p w:rsidR="003D350A" w:rsidRPr="00553478" w:rsidRDefault="003D350A" w:rsidP="003D350A"/>
    <w:p w:rsidR="003D350A" w:rsidRDefault="003D350A" w:rsidP="003D350A"/>
    <w:p w:rsidR="003D350A" w:rsidRPr="00553478" w:rsidRDefault="003D350A" w:rsidP="003D350A">
      <w:r w:rsidRPr="00553478">
        <w:t>Работа смотровых кабинетов.</w:t>
      </w:r>
    </w:p>
    <w:p w:rsidR="003D350A" w:rsidRPr="006B79AC" w:rsidRDefault="006B79AC" w:rsidP="006B79AC">
      <w:pPr>
        <w:jc w:val="right"/>
        <w:rPr>
          <w:b w:val="0"/>
          <w:sz w:val="24"/>
          <w:szCs w:val="24"/>
        </w:rPr>
      </w:pPr>
      <w:r w:rsidRPr="006B79AC">
        <w:rPr>
          <w:b w:val="0"/>
          <w:sz w:val="24"/>
          <w:szCs w:val="24"/>
        </w:rPr>
        <w:t>Таблица 4</w:t>
      </w:r>
    </w:p>
    <w:p w:rsidR="003D350A" w:rsidRPr="006B79AC" w:rsidRDefault="003D350A" w:rsidP="003D350A">
      <w:pPr>
        <w:rPr>
          <w:b w:val="0"/>
          <w:sz w:val="24"/>
          <w:szCs w:val="24"/>
        </w:rPr>
      </w:pPr>
    </w:p>
    <w:p w:rsidR="003D350A" w:rsidRPr="00553478" w:rsidRDefault="003D350A" w:rsidP="003D350A"/>
    <w:tbl>
      <w:tblPr>
        <w:tblW w:w="0" w:type="auto"/>
        <w:jc w:val="center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1204"/>
        <w:gridCol w:w="1134"/>
        <w:gridCol w:w="1018"/>
        <w:gridCol w:w="683"/>
        <w:gridCol w:w="851"/>
        <w:gridCol w:w="850"/>
        <w:gridCol w:w="1160"/>
        <w:gridCol w:w="674"/>
        <w:gridCol w:w="674"/>
      </w:tblGrid>
      <w:tr w:rsidR="003D350A" w:rsidRPr="00553478" w:rsidTr="002B6C72">
        <w:trPr>
          <w:cantSplit/>
          <w:trHeight w:val="181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553478" w:rsidRDefault="003D350A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proofErr w:type="spellStart"/>
            <w:r w:rsidRPr="00B921CC">
              <w:rPr>
                <w:sz w:val="20"/>
                <w:szCs w:val="20"/>
              </w:rPr>
              <w:t>Абс</w:t>
            </w:r>
            <w:proofErr w:type="spellEnd"/>
            <w:r w:rsidRPr="00B921CC">
              <w:rPr>
                <w:sz w:val="20"/>
                <w:szCs w:val="20"/>
              </w:rPr>
              <w:t>. число</w:t>
            </w:r>
          </w:p>
          <w:p w:rsidR="003D350A" w:rsidRPr="00B921CC" w:rsidRDefault="00B921CC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proofErr w:type="gramStart"/>
            <w:r w:rsidRPr="00B921CC">
              <w:rPr>
                <w:sz w:val="20"/>
                <w:szCs w:val="20"/>
              </w:rPr>
              <w:t>О</w:t>
            </w:r>
            <w:r w:rsidR="003D350A" w:rsidRPr="00B921CC">
              <w:rPr>
                <w:sz w:val="20"/>
                <w:szCs w:val="20"/>
              </w:rPr>
              <w:t>смотрен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3D350A" w:rsidRPr="00B921CC"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50A" w:rsidRPr="00B921CC" w:rsidRDefault="003D350A" w:rsidP="002B6C72">
            <w:pPr>
              <w:ind w:left="-68"/>
              <w:contextualSpacing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Нагрузка</w:t>
            </w:r>
          </w:p>
          <w:p w:rsidR="003D350A" w:rsidRPr="00B921CC" w:rsidRDefault="003D350A" w:rsidP="002B6C72">
            <w:pPr>
              <w:ind w:left="-68"/>
              <w:contextualSpacing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B921CC">
              <w:rPr>
                <w:sz w:val="20"/>
                <w:szCs w:val="20"/>
              </w:rPr>
              <w:t>смотро-вом</w:t>
            </w:r>
            <w:proofErr w:type="spellEnd"/>
            <w:proofErr w:type="gramEnd"/>
            <w:r w:rsidRPr="00B921CC">
              <w:rPr>
                <w:sz w:val="20"/>
                <w:szCs w:val="20"/>
              </w:rPr>
              <w:t xml:space="preserve"> кабинете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proofErr w:type="gramStart"/>
            <w:r w:rsidRPr="00B921CC">
              <w:rPr>
                <w:sz w:val="20"/>
                <w:szCs w:val="20"/>
              </w:rPr>
              <w:t>Осмотре-но</w:t>
            </w:r>
            <w:proofErr w:type="gramEnd"/>
            <w:r w:rsidRPr="00B921CC">
              <w:rPr>
                <w:sz w:val="20"/>
                <w:szCs w:val="20"/>
              </w:rPr>
              <w:t xml:space="preserve"> женщин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Осмотрено</w:t>
            </w:r>
          </w:p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муж</w:t>
            </w:r>
          </w:p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чин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pStyle w:val="4"/>
              <w:contextualSpacing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21CC">
              <w:rPr>
                <w:b/>
                <w:sz w:val="20"/>
                <w:szCs w:val="20"/>
              </w:rPr>
              <w:t>Выяв-лено</w:t>
            </w:r>
            <w:proofErr w:type="spellEnd"/>
            <w:proofErr w:type="gramEnd"/>
            <w:r w:rsidRPr="00B921CC">
              <w:rPr>
                <w:b/>
                <w:sz w:val="20"/>
                <w:szCs w:val="20"/>
              </w:rPr>
              <w:t xml:space="preserve"> рака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выявления рака</w:t>
            </w:r>
            <w:proofErr w:type="gramStart"/>
            <w:r w:rsidRPr="00B921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pStyle w:val="4"/>
              <w:contextualSpacing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 xml:space="preserve">Выявлено </w:t>
            </w:r>
            <w:proofErr w:type="spellStart"/>
            <w:r w:rsidRPr="00B921CC">
              <w:rPr>
                <w:sz w:val="20"/>
                <w:szCs w:val="20"/>
              </w:rPr>
              <w:t>предрака</w:t>
            </w:r>
            <w:proofErr w:type="spellEnd"/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%</w:t>
            </w:r>
          </w:p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r w:rsidRPr="00B921CC">
              <w:rPr>
                <w:sz w:val="20"/>
                <w:szCs w:val="20"/>
              </w:rPr>
              <w:t>Выявления пред</w:t>
            </w:r>
            <w:r w:rsidR="00B921CC">
              <w:rPr>
                <w:sz w:val="20"/>
                <w:szCs w:val="20"/>
              </w:rPr>
              <w:t>-</w:t>
            </w:r>
            <w:r w:rsidRPr="00B921CC">
              <w:rPr>
                <w:sz w:val="20"/>
                <w:szCs w:val="20"/>
              </w:rPr>
              <w:t>рака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B921CC" w:rsidRDefault="003D350A" w:rsidP="002B6C72">
            <w:pPr>
              <w:spacing w:line="276" w:lineRule="auto"/>
              <w:ind w:left="-70"/>
              <w:rPr>
                <w:sz w:val="20"/>
                <w:szCs w:val="20"/>
              </w:rPr>
            </w:pPr>
            <w:proofErr w:type="spellStart"/>
            <w:proofErr w:type="gramStart"/>
            <w:r w:rsidRPr="00B921CC">
              <w:rPr>
                <w:sz w:val="20"/>
                <w:szCs w:val="20"/>
              </w:rPr>
              <w:t>Рабо</w:t>
            </w:r>
            <w:proofErr w:type="spellEnd"/>
            <w:r w:rsidRPr="00B921CC">
              <w:rPr>
                <w:sz w:val="20"/>
                <w:szCs w:val="20"/>
              </w:rPr>
              <w:t>-тает</w:t>
            </w:r>
            <w:proofErr w:type="gramEnd"/>
            <w:r w:rsidRPr="00B921CC">
              <w:rPr>
                <w:sz w:val="20"/>
                <w:szCs w:val="20"/>
              </w:rPr>
              <w:t xml:space="preserve"> </w:t>
            </w:r>
            <w:proofErr w:type="spellStart"/>
            <w:r w:rsidRPr="00B921CC">
              <w:rPr>
                <w:sz w:val="20"/>
                <w:szCs w:val="20"/>
              </w:rPr>
              <w:t>каби</w:t>
            </w:r>
            <w:proofErr w:type="spellEnd"/>
            <w:r w:rsidRPr="00B921CC">
              <w:rPr>
                <w:sz w:val="20"/>
                <w:szCs w:val="20"/>
              </w:rPr>
              <w:t>-нет</w:t>
            </w:r>
          </w:p>
        </w:tc>
      </w:tr>
      <w:tr w:rsidR="003E5549" w:rsidRPr="003E5549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3E5549" w:rsidRDefault="003D350A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1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1005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1005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3E5549" w:rsidRDefault="003E554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3E5549">
              <w:rPr>
                <w:color w:val="FF0000"/>
                <w:sz w:val="22"/>
                <w:szCs w:val="22"/>
              </w:rPr>
              <w:t>157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3E5549" w:rsidRDefault="003E5549" w:rsidP="002B6C72">
            <w:pPr>
              <w:rPr>
                <w:bCs/>
                <w:color w:val="FF0000"/>
                <w:sz w:val="22"/>
                <w:szCs w:val="22"/>
              </w:rPr>
            </w:pPr>
            <w:r w:rsidRPr="003E5549">
              <w:rPr>
                <w:bCs/>
                <w:color w:val="FF0000"/>
                <w:sz w:val="22"/>
                <w:szCs w:val="22"/>
              </w:rPr>
              <w:t>15,6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3E5549" w:rsidRDefault="003D350A" w:rsidP="002B6C72">
            <w:pPr>
              <w:rPr>
                <w:bCs/>
                <w:color w:val="FF0000"/>
                <w:sz w:val="22"/>
                <w:szCs w:val="22"/>
              </w:rPr>
            </w:pPr>
            <w:r w:rsidRPr="003E5549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5974FB" w:rsidRPr="008F35C1" w:rsidTr="002B6C72">
        <w:trPr>
          <w:trHeight w:val="205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3D350A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8F35C1">
              <w:rPr>
                <w:color w:val="FF0000"/>
                <w:sz w:val="22"/>
                <w:szCs w:val="22"/>
              </w:rPr>
              <w:t>2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8F35C1" w:rsidRDefault="008F35C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8F35C1" w:rsidRDefault="008F35C1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9,4</w:t>
            </w:r>
            <w:r w:rsidR="002E5AAF">
              <w:rPr>
                <w:bCs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8F35C1" w:rsidRDefault="003D350A" w:rsidP="002B6C72">
            <w:pPr>
              <w:rPr>
                <w:bCs/>
                <w:color w:val="FF0000"/>
                <w:sz w:val="18"/>
                <w:szCs w:val="18"/>
              </w:rPr>
            </w:pPr>
            <w:r w:rsidRPr="008F35C1">
              <w:rPr>
                <w:bCs/>
                <w:color w:val="FF0000"/>
                <w:sz w:val="18"/>
                <w:szCs w:val="18"/>
              </w:rPr>
              <w:t>2 смены</w:t>
            </w:r>
          </w:p>
        </w:tc>
      </w:tr>
      <w:tr w:rsidR="005974FB" w:rsidRPr="002E5AAF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3D350A" w:rsidRPr="002E5AAF">
              <w:rPr>
                <w:color w:val="FF0000"/>
                <w:sz w:val="22"/>
                <w:szCs w:val="22"/>
              </w:rPr>
              <w:t>3 ГБ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411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48,8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3D350A" w:rsidP="002B6C72">
            <w:pPr>
              <w:rPr>
                <w:color w:val="FF0000"/>
                <w:sz w:val="22"/>
                <w:szCs w:val="22"/>
              </w:rPr>
            </w:pPr>
            <w:r w:rsidRPr="002E5AAF">
              <w:rPr>
                <w:color w:val="FF0000"/>
                <w:sz w:val="22"/>
                <w:szCs w:val="22"/>
              </w:rPr>
              <w:t>1</w:t>
            </w:r>
          </w:p>
        </w:tc>
      </w:tr>
      <w:tr w:rsidR="00C23431" w:rsidRPr="002E5AAF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1097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31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31" w:rsidRDefault="00C23431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4,2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31" w:rsidRPr="002E5AAF" w:rsidRDefault="00C23431" w:rsidP="002B6C7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</w:tr>
      <w:tr w:rsidR="005974FB" w:rsidRPr="00416C8D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3D350A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6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ind w:left="-68"/>
              <w:contextualSpacing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2321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24,7</w:t>
            </w:r>
          </w:p>
          <w:p w:rsidR="00416C8D" w:rsidRPr="00416C8D" w:rsidRDefault="00416C8D" w:rsidP="002B6C7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9,7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2321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416C8D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416C8D" w:rsidRDefault="00416C8D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4,4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416C8D" w:rsidRDefault="003D350A" w:rsidP="002B6C72">
            <w:pPr>
              <w:rPr>
                <w:bCs/>
                <w:color w:val="FF0000"/>
                <w:sz w:val="18"/>
                <w:szCs w:val="18"/>
              </w:rPr>
            </w:pPr>
            <w:r w:rsidRPr="00416C8D">
              <w:rPr>
                <w:bCs/>
                <w:color w:val="FF0000"/>
                <w:sz w:val="18"/>
                <w:szCs w:val="18"/>
              </w:rPr>
              <w:t>2 смены</w:t>
            </w:r>
          </w:p>
        </w:tc>
      </w:tr>
      <w:tr w:rsidR="005974FB" w:rsidRPr="002E5AAF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3D350A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2E5AAF">
              <w:rPr>
                <w:color w:val="FF0000"/>
                <w:sz w:val="22"/>
                <w:szCs w:val="22"/>
              </w:rPr>
              <w:t>7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864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  <w:r w:rsidR="00C23431">
              <w:rPr>
                <w:color w:val="FF0000"/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2E5AAF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21,2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2E5AAF" w:rsidRDefault="003D350A" w:rsidP="002B6C72">
            <w:pPr>
              <w:rPr>
                <w:bCs/>
                <w:color w:val="FF0000"/>
                <w:sz w:val="22"/>
                <w:szCs w:val="22"/>
              </w:rPr>
            </w:pPr>
            <w:r w:rsidRPr="002E5AAF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C245A9" w:rsidRPr="00C245A9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C245A9" w:rsidRDefault="003D350A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>8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>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>357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C245A9" w:rsidRDefault="00C245A9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8,1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50A" w:rsidRPr="00C245A9" w:rsidRDefault="003D350A" w:rsidP="002B6C72">
            <w:pPr>
              <w:rPr>
                <w:bCs/>
                <w:color w:val="FF0000"/>
                <w:sz w:val="22"/>
                <w:szCs w:val="22"/>
              </w:rPr>
            </w:pPr>
            <w:r w:rsidRPr="00C245A9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C245A9" w:rsidRPr="008C313C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8C313C" w:rsidRDefault="005974FB" w:rsidP="007A378F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8C313C">
              <w:rPr>
                <w:color w:val="FF0000"/>
                <w:sz w:val="22"/>
                <w:szCs w:val="22"/>
              </w:rPr>
              <w:t>9 ГКБ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8C313C" w:rsidRDefault="00C23431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8C313C">
              <w:rPr>
                <w:color w:val="FF0000"/>
                <w:sz w:val="22"/>
                <w:szCs w:val="22"/>
              </w:rPr>
              <w:t>1776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8C313C">
              <w:rPr>
                <w:color w:val="FF0000"/>
                <w:sz w:val="22"/>
                <w:szCs w:val="22"/>
              </w:rPr>
              <w:t>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8C313C" w:rsidRDefault="008C313C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414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8C313C" w:rsidRDefault="008C313C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23,3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8C313C" w:rsidRDefault="00983F46" w:rsidP="002B6C72">
            <w:pPr>
              <w:rPr>
                <w:bCs/>
                <w:color w:val="FF0000"/>
                <w:sz w:val="22"/>
                <w:szCs w:val="22"/>
              </w:rPr>
            </w:pPr>
            <w:r w:rsidRPr="008C313C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C245A9" w:rsidRPr="00C245A9" w:rsidTr="002B6C72">
        <w:trPr>
          <w:trHeight w:val="65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5974FB" w:rsidP="002B6C72">
            <w:pPr>
              <w:ind w:left="-68"/>
              <w:contextualSpacing/>
              <w:rPr>
                <w:color w:val="FF0000"/>
                <w:sz w:val="22"/>
                <w:szCs w:val="22"/>
              </w:rPr>
            </w:pPr>
            <w:r w:rsidRPr="00C245A9">
              <w:rPr>
                <w:color w:val="FF0000"/>
                <w:sz w:val="22"/>
                <w:szCs w:val="22"/>
              </w:rPr>
              <w:t xml:space="preserve">ГП 1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C245A9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C245A9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C245A9" w:rsidRDefault="005974FB" w:rsidP="002B6C72">
            <w:pPr>
              <w:rPr>
                <w:bCs/>
                <w:color w:val="FF0000"/>
                <w:sz w:val="22"/>
                <w:szCs w:val="22"/>
              </w:rPr>
            </w:pPr>
            <w:r w:rsidRPr="00C245A9"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5974FB" w:rsidRPr="00B72B86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 w:rsidRPr="00B72B86">
              <w:rPr>
                <w:color w:val="FF0000"/>
                <w:sz w:val="22"/>
                <w:szCs w:val="22"/>
              </w:rPr>
              <w:t>ГП 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8F35C1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4FB" w:rsidRPr="00B72B86" w:rsidRDefault="005974FB" w:rsidP="008F35C1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1095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spacing w:line="276" w:lineRule="auto"/>
              <w:ind w:left="-7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7,8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B72B86" w:rsidRDefault="005974FB" w:rsidP="002B6C72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5974FB" w:rsidRPr="00553478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5974FB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 w:rsidRPr="00F07A27">
              <w:rPr>
                <w:color w:val="FF0000"/>
                <w:sz w:val="22"/>
                <w:szCs w:val="22"/>
              </w:rPr>
              <w:t>ГП 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4FB" w:rsidRPr="00553478" w:rsidRDefault="00D54AC8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D54AC8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974FB" w:rsidRPr="00553478" w:rsidTr="002B6C72">
        <w:trPr>
          <w:trHeight w:val="196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5974FB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 w:rsidRPr="00553478">
              <w:rPr>
                <w:sz w:val="22"/>
                <w:szCs w:val="22"/>
              </w:rPr>
              <w:t>Ижевск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14502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="00B921CC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spacing w:line="276" w:lineRule="auto"/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A54D33" w:rsidP="002B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FB" w:rsidRPr="00553478" w:rsidRDefault="005974FB" w:rsidP="002B6C72">
            <w:pPr>
              <w:rPr>
                <w:bCs/>
                <w:sz w:val="22"/>
                <w:szCs w:val="22"/>
              </w:rPr>
            </w:pPr>
          </w:p>
        </w:tc>
      </w:tr>
    </w:tbl>
    <w:p w:rsidR="003D350A" w:rsidRPr="00553478" w:rsidRDefault="003D350A" w:rsidP="003D350A">
      <w:pPr>
        <w:jc w:val="left"/>
        <w:rPr>
          <w:sz w:val="24"/>
          <w:szCs w:val="24"/>
        </w:rPr>
      </w:pPr>
    </w:p>
    <w:p w:rsidR="003D350A" w:rsidRPr="00B921CC" w:rsidRDefault="003D350A" w:rsidP="003D350A">
      <w:pPr>
        <w:jc w:val="left"/>
        <w:rPr>
          <w:sz w:val="20"/>
          <w:szCs w:val="20"/>
        </w:rPr>
      </w:pPr>
    </w:p>
    <w:p w:rsidR="00B921CC" w:rsidRPr="00525DDF" w:rsidRDefault="00B921CC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 xml:space="preserve">В смотровых кабинетах за 6 месяцев 2020 года </w:t>
      </w:r>
      <w:r w:rsidR="003D350A" w:rsidRPr="00525DDF">
        <w:rPr>
          <w:b w:val="0"/>
          <w:sz w:val="20"/>
          <w:szCs w:val="20"/>
        </w:rPr>
        <w:t xml:space="preserve">осмотрено  </w:t>
      </w:r>
      <w:r w:rsidR="00A54D33" w:rsidRPr="00525DDF">
        <w:rPr>
          <w:b w:val="0"/>
          <w:sz w:val="20"/>
          <w:szCs w:val="20"/>
        </w:rPr>
        <w:t>15076</w:t>
      </w:r>
      <w:r w:rsidR="00A54D33" w:rsidRPr="00525DDF">
        <w:rPr>
          <w:b w:val="0"/>
          <w:sz w:val="20"/>
          <w:szCs w:val="20"/>
        </w:rPr>
        <w:t xml:space="preserve"> </w:t>
      </w:r>
      <w:r w:rsidR="003D350A" w:rsidRPr="00525DDF">
        <w:rPr>
          <w:b w:val="0"/>
          <w:sz w:val="20"/>
          <w:szCs w:val="20"/>
        </w:rPr>
        <w:t xml:space="preserve">населения. </w:t>
      </w:r>
    </w:p>
    <w:p w:rsidR="003D350A" w:rsidRPr="00525DDF" w:rsidRDefault="003D350A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 xml:space="preserve">Первично осмотрено женщин </w:t>
      </w:r>
      <w:r w:rsidR="00B921CC" w:rsidRPr="00525DDF">
        <w:rPr>
          <w:b w:val="0"/>
          <w:sz w:val="20"/>
          <w:szCs w:val="20"/>
        </w:rPr>
        <w:t>14502</w:t>
      </w:r>
      <w:r w:rsidRPr="00525DDF">
        <w:rPr>
          <w:b w:val="0"/>
          <w:sz w:val="20"/>
          <w:szCs w:val="20"/>
        </w:rPr>
        <w:t xml:space="preserve">  и мужчин </w:t>
      </w:r>
      <w:r w:rsidR="00B921CC" w:rsidRPr="00525DDF">
        <w:rPr>
          <w:b w:val="0"/>
          <w:sz w:val="20"/>
          <w:szCs w:val="20"/>
        </w:rPr>
        <w:t>604.</w:t>
      </w:r>
      <w:r w:rsidRPr="00525DDF">
        <w:rPr>
          <w:b w:val="0"/>
          <w:sz w:val="20"/>
          <w:szCs w:val="20"/>
        </w:rPr>
        <w:t xml:space="preserve"> </w:t>
      </w:r>
    </w:p>
    <w:p w:rsidR="00B921CC" w:rsidRPr="00525DDF" w:rsidRDefault="00B921CC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>В</w:t>
      </w:r>
      <w:r w:rsidR="003D350A" w:rsidRPr="00525DDF">
        <w:rPr>
          <w:b w:val="0"/>
          <w:sz w:val="20"/>
          <w:szCs w:val="20"/>
        </w:rPr>
        <w:t>ыявлени</w:t>
      </w:r>
      <w:r w:rsidRPr="00525DDF">
        <w:rPr>
          <w:b w:val="0"/>
          <w:sz w:val="20"/>
          <w:szCs w:val="20"/>
        </w:rPr>
        <w:t>е</w:t>
      </w:r>
      <w:r w:rsidR="003D350A" w:rsidRPr="00525DDF">
        <w:rPr>
          <w:b w:val="0"/>
          <w:sz w:val="20"/>
          <w:szCs w:val="20"/>
        </w:rPr>
        <w:t xml:space="preserve"> рака в смотровых кабинетах, составляет </w:t>
      </w:r>
      <w:r w:rsidRPr="00525DDF">
        <w:rPr>
          <w:b w:val="0"/>
          <w:sz w:val="20"/>
          <w:szCs w:val="20"/>
        </w:rPr>
        <w:t>0,43% (за весь 2019г-</w:t>
      </w:r>
      <w:r w:rsidR="003D350A" w:rsidRPr="00525DDF">
        <w:rPr>
          <w:b w:val="0"/>
          <w:sz w:val="20"/>
          <w:szCs w:val="20"/>
        </w:rPr>
        <w:t>0,02%</w:t>
      </w:r>
      <w:r w:rsidRPr="00525DDF">
        <w:rPr>
          <w:b w:val="0"/>
          <w:sz w:val="20"/>
          <w:szCs w:val="20"/>
        </w:rPr>
        <w:t>).</w:t>
      </w:r>
      <w:r w:rsidR="003D350A" w:rsidRPr="00525DDF">
        <w:rPr>
          <w:b w:val="0"/>
          <w:sz w:val="20"/>
          <w:szCs w:val="20"/>
        </w:rPr>
        <w:t xml:space="preserve"> </w:t>
      </w:r>
    </w:p>
    <w:p w:rsidR="003D350A" w:rsidRPr="00525DDF" w:rsidRDefault="003D350A" w:rsidP="00525DDF">
      <w:pPr>
        <w:spacing w:line="360" w:lineRule="auto"/>
        <w:jc w:val="left"/>
        <w:rPr>
          <w:b w:val="0"/>
          <w:sz w:val="20"/>
          <w:szCs w:val="20"/>
        </w:rPr>
      </w:pPr>
      <w:proofErr w:type="spellStart"/>
      <w:r w:rsidRPr="00525DDF">
        <w:rPr>
          <w:b w:val="0"/>
          <w:sz w:val="20"/>
          <w:szCs w:val="20"/>
        </w:rPr>
        <w:t>Предрака</w:t>
      </w:r>
      <w:proofErr w:type="spellEnd"/>
      <w:r w:rsidRPr="00525DDF">
        <w:rPr>
          <w:b w:val="0"/>
          <w:sz w:val="20"/>
          <w:szCs w:val="20"/>
        </w:rPr>
        <w:t xml:space="preserve"> выявлено </w:t>
      </w:r>
      <w:r w:rsidR="00B921CC" w:rsidRPr="00525DDF">
        <w:rPr>
          <w:b w:val="0"/>
          <w:sz w:val="20"/>
          <w:szCs w:val="20"/>
        </w:rPr>
        <w:t>1834 или 12,2% (за 2019 г. – выявлено 405-1,2%).</w:t>
      </w:r>
    </w:p>
    <w:p w:rsidR="003D350A" w:rsidRPr="00525DDF" w:rsidRDefault="003D350A" w:rsidP="00525DDF">
      <w:pPr>
        <w:spacing w:line="360" w:lineRule="auto"/>
        <w:jc w:val="left"/>
        <w:rPr>
          <w:b w:val="0"/>
          <w:sz w:val="24"/>
          <w:szCs w:val="24"/>
        </w:rPr>
      </w:pPr>
    </w:p>
    <w:p w:rsidR="003D350A" w:rsidRPr="00525DDF" w:rsidRDefault="003D350A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 xml:space="preserve">В смотровых кабинетах средняя городская нагрузка составляет </w:t>
      </w:r>
      <w:r w:rsidR="00B921CC" w:rsidRPr="00525DDF">
        <w:rPr>
          <w:b w:val="0"/>
          <w:sz w:val="20"/>
          <w:szCs w:val="20"/>
        </w:rPr>
        <w:t xml:space="preserve">19,4 (В </w:t>
      </w:r>
      <w:r w:rsidRPr="00525DDF">
        <w:rPr>
          <w:b w:val="0"/>
          <w:sz w:val="20"/>
          <w:szCs w:val="20"/>
        </w:rPr>
        <w:t>20</w:t>
      </w:r>
      <w:r w:rsidR="00525DDF" w:rsidRPr="00525DDF">
        <w:rPr>
          <w:b w:val="0"/>
          <w:sz w:val="20"/>
          <w:szCs w:val="20"/>
        </w:rPr>
        <w:t>19 году - 20</w:t>
      </w:r>
      <w:r w:rsidRPr="00525DDF">
        <w:rPr>
          <w:b w:val="0"/>
          <w:sz w:val="20"/>
          <w:szCs w:val="20"/>
        </w:rPr>
        <w:t xml:space="preserve"> человек в смену</w:t>
      </w:r>
      <w:r w:rsidR="00525DDF" w:rsidRPr="00525DDF">
        <w:rPr>
          <w:b w:val="0"/>
          <w:sz w:val="20"/>
          <w:szCs w:val="20"/>
        </w:rPr>
        <w:t>)</w:t>
      </w:r>
      <w:r w:rsidRPr="00525DDF">
        <w:rPr>
          <w:b w:val="0"/>
          <w:sz w:val="20"/>
          <w:szCs w:val="20"/>
        </w:rPr>
        <w:t xml:space="preserve">. </w:t>
      </w:r>
    </w:p>
    <w:p w:rsidR="003D350A" w:rsidRPr="00525DDF" w:rsidRDefault="003D350A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 xml:space="preserve"> Низкая нагрузка отмечается в МО:</w:t>
      </w:r>
    </w:p>
    <w:p w:rsidR="003D350A" w:rsidRPr="00525DDF" w:rsidRDefault="003D350A" w:rsidP="00525DDF">
      <w:pPr>
        <w:spacing w:line="360" w:lineRule="auto"/>
        <w:jc w:val="left"/>
        <w:rPr>
          <w:b w:val="0"/>
          <w:sz w:val="20"/>
          <w:szCs w:val="20"/>
        </w:rPr>
      </w:pPr>
      <w:r w:rsidRPr="00525DDF">
        <w:rPr>
          <w:b w:val="0"/>
          <w:sz w:val="20"/>
          <w:szCs w:val="20"/>
        </w:rPr>
        <w:t xml:space="preserve"> ГБ 3, </w:t>
      </w:r>
      <w:r w:rsidR="00525DDF" w:rsidRPr="00525DDF">
        <w:rPr>
          <w:b w:val="0"/>
          <w:sz w:val="20"/>
          <w:szCs w:val="20"/>
        </w:rPr>
        <w:t xml:space="preserve">ГКБ </w:t>
      </w:r>
      <w:r w:rsidRPr="00525DDF">
        <w:rPr>
          <w:b w:val="0"/>
          <w:sz w:val="20"/>
          <w:szCs w:val="20"/>
        </w:rPr>
        <w:t>6</w:t>
      </w:r>
      <w:r w:rsidR="00525DDF" w:rsidRPr="00525DDF">
        <w:rPr>
          <w:b w:val="0"/>
          <w:sz w:val="20"/>
          <w:szCs w:val="20"/>
        </w:rPr>
        <w:t xml:space="preserve"> (БКА),</w:t>
      </w:r>
      <w:r w:rsidRPr="00525DDF">
        <w:rPr>
          <w:b w:val="0"/>
          <w:sz w:val="20"/>
          <w:szCs w:val="20"/>
        </w:rPr>
        <w:t xml:space="preserve"> и Г</w:t>
      </w:r>
      <w:r w:rsidR="00525DDF" w:rsidRPr="00525DDF">
        <w:rPr>
          <w:b w:val="0"/>
          <w:sz w:val="20"/>
          <w:szCs w:val="20"/>
        </w:rPr>
        <w:t>К</w:t>
      </w:r>
      <w:r w:rsidRPr="00525DDF">
        <w:rPr>
          <w:b w:val="0"/>
          <w:sz w:val="20"/>
          <w:szCs w:val="20"/>
        </w:rPr>
        <w:t xml:space="preserve">Б </w:t>
      </w:r>
      <w:r w:rsidR="00525DDF" w:rsidRPr="00525DDF">
        <w:rPr>
          <w:b w:val="0"/>
          <w:sz w:val="20"/>
          <w:szCs w:val="20"/>
        </w:rPr>
        <w:t>7</w:t>
      </w:r>
      <w:r w:rsidRPr="00525DDF">
        <w:rPr>
          <w:b w:val="0"/>
          <w:sz w:val="20"/>
          <w:szCs w:val="20"/>
        </w:rPr>
        <w:t xml:space="preserve">, ГП 1,  (норма приема за смену  24-25 человек).                                                </w:t>
      </w:r>
    </w:p>
    <w:p w:rsidR="003D350A" w:rsidRPr="00553478" w:rsidRDefault="003D350A" w:rsidP="003D350A">
      <w:pPr>
        <w:rPr>
          <w:sz w:val="22"/>
          <w:szCs w:val="22"/>
        </w:rPr>
      </w:pPr>
    </w:p>
    <w:p w:rsidR="003D350A" w:rsidRPr="00553478" w:rsidRDefault="003D350A" w:rsidP="003D350A">
      <w:pPr>
        <w:rPr>
          <w:sz w:val="22"/>
          <w:szCs w:val="22"/>
        </w:rPr>
      </w:pPr>
    </w:p>
    <w:p w:rsidR="003D350A" w:rsidRPr="00553478" w:rsidRDefault="003D350A" w:rsidP="003D350A">
      <w:pPr>
        <w:rPr>
          <w:sz w:val="22"/>
          <w:szCs w:val="22"/>
        </w:rPr>
      </w:pPr>
    </w:p>
    <w:p w:rsidR="003D350A" w:rsidRPr="00553478" w:rsidRDefault="003D350A" w:rsidP="003D350A">
      <w:pPr>
        <w:rPr>
          <w:sz w:val="22"/>
          <w:szCs w:val="22"/>
        </w:rPr>
      </w:pPr>
    </w:p>
    <w:p w:rsidR="003D350A" w:rsidRPr="00553478" w:rsidRDefault="003D350A" w:rsidP="003D350A">
      <w:pPr>
        <w:rPr>
          <w:sz w:val="22"/>
          <w:szCs w:val="22"/>
        </w:rPr>
      </w:pPr>
    </w:p>
    <w:p w:rsidR="003D350A" w:rsidRDefault="003D350A" w:rsidP="003D350A">
      <w:pPr>
        <w:rPr>
          <w:sz w:val="22"/>
          <w:szCs w:val="22"/>
        </w:rPr>
      </w:pPr>
    </w:p>
    <w:p w:rsidR="00525DDF" w:rsidRDefault="00525DDF" w:rsidP="003D350A">
      <w:pPr>
        <w:rPr>
          <w:sz w:val="22"/>
          <w:szCs w:val="22"/>
        </w:rPr>
      </w:pPr>
    </w:p>
    <w:p w:rsidR="00525DDF" w:rsidRDefault="00525DDF" w:rsidP="003D350A">
      <w:pPr>
        <w:rPr>
          <w:sz w:val="22"/>
          <w:szCs w:val="22"/>
        </w:rPr>
      </w:pPr>
    </w:p>
    <w:p w:rsidR="00525DDF" w:rsidRDefault="00525DDF" w:rsidP="003D350A">
      <w:pPr>
        <w:rPr>
          <w:sz w:val="22"/>
          <w:szCs w:val="22"/>
        </w:rPr>
      </w:pPr>
    </w:p>
    <w:p w:rsidR="00525DDF" w:rsidRDefault="00525DDF" w:rsidP="003D350A">
      <w:pPr>
        <w:rPr>
          <w:sz w:val="22"/>
          <w:szCs w:val="22"/>
        </w:rPr>
      </w:pPr>
    </w:p>
    <w:p w:rsidR="00525DDF" w:rsidRPr="00553478" w:rsidRDefault="00525DDF" w:rsidP="003D350A">
      <w:pPr>
        <w:rPr>
          <w:sz w:val="22"/>
          <w:szCs w:val="22"/>
        </w:rPr>
      </w:pPr>
    </w:p>
    <w:p w:rsidR="003D350A" w:rsidRDefault="003D350A" w:rsidP="003D350A">
      <w:pPr>
        <w:rPr>
          <w:sz w:val="22"/>
          <w:szCs w:val="22"/>
        </w:rPr>
      </w:pPr>
    </w:p>
    <w:p w:rsidR="007A378F" w:rsidRDefault="007A378F" w:rsidP="003D350A">
      <w:pPr>
        <w:rPr>
          <w:sz w:val="22"/>
          <w:szCs w:val="22"/>
        </w:rPr>
      </w:pPr>
    </w:p>
    <w:p w:rsidR="007A378F" w:rsidRDefault="007A378F" w:rsidP="003D350A">
      <w:pPr>
        <w:rPr>
          <w:sz w:val="22"/>
          <w:szCs w:val="22"/>
        </w:rPr>
      </w:pPr>
    </w:p>
    <w:p w:rsidR="007A378F" w:rsidRDefault="007A378F" w:rsidP="003D350A">
      <w:pPr>
        <w:rPr>
          <w:sz w:val="22"/>
          <w:szCs w:val="22"/>
        </w:rPr>
      </w:pPr>
    </w:p>
    <w:p w:rsidR="007A378F" w:rsidRDefault="007A378F" w:rsidP="003D350A">
      <w:pPr>
        <w:rPr>
          <w:sz w:val="22"/>
          <w:szCs w:val="22"/>
        </w:rPr>
      </w:pPr>
    </w:p>
    <w:p w:rsidR="007A378F" w:rsidRDefault="007A378F" w:rsidP="003D350A">
      <w:pPr>
        <w:rPr>
          <w:sz w:val="22"/>
          <w:szCs w:val="22"/>
        </w:rPr>
      </w:pPr>
    </w:p>
    <w:p w:rsidR="007A378F" w:rsidRPr="00553478" w:rsidRDefault="007A378F" w:rsidP="003D350A">
      <w:pPr>
        <w:rPr>
          <w:sz w:val="22"/>
          <w:szCs w:val="22"/>
        </w:rPr>
      </w:pPr>
    </w:p>
    <w:p w:rsidR="003D350A" w:rsidRPr="00525DDF" w:rsidRDefault="003D350A" w:rsidP="003D350A">
      <w:pPr>
        <w:rPr>
          <w:sz w:val="24"/>
          <w:szCs w:val="24"/>
        </w:rPr>
      </w:pPr>
      <w:r w:rsidRPr="00525DDF">
        <w:rPr>
          <w:sz w:val="24"/>
          <w:szCs w:val="24"/>
        </w:rPr>
        <w:t>Своевременность разбора МО и возвращение в РКОД протоколов</w:t>
      </w:r>
    </w:p>
    <w:p w:rsidR="003D350A" w:rsidRPr="00525DDF" w:rsidRDefault="003D350A" w:rsidP="003D350A">
      <w:pPr>
        <w:rPr>
          <w:sz w:val="24"/>
          <w:szCs w:val="24"/>
        </w:rPr>
      </w:pPr>
      <w:r w:rsidRPr="00525DDF">
        <w:rPr>
          <w:sz w:val="24"/>
          <w:szCs w:val="24"/>
        </w:rPr>
        <w:t>запущенности по  г. Ижевску за 6 месяцев 20</w:t>
      </w:r>
      <w:r w:rsidR="00A303C4" w:rsidRPr="00525DDF">
        <w:rPr>
          <w:sz w:val="24"/>
          <w:szCs w:val="24"/>
        </w:rPr>
        <w:t>20</w:t>
      </w:r>
      <w:r w:rsidRPr="00525DDF">
        <w:rPr>
          <w:sz w:val="24"/>
          <w:szCs w:val="24"/>
        </w:rPr>
        <w:t>г.</w:t>
      </w:r>
    </w:p>
    <w:p w:rsidR="00A303C4" w:rsidRDefault="00A303C4" w:rsidP="006B79AC">
      <w:pPr>
        <w:jc w:val="right"/>
        <w:rPr>
          <w:sz w:val="22"/>
          <w:szCs w:val="22"/>
        </w:rPr>
      </w:pPr>
    </w:p>
    <w:p w:rsidR="006B79AC" w:rsidRPr="006B79AC" w:rsidRDefault="006B79AC" w:rsidP="006B79AC">
      <w:pPr>
        <w:jc w:val="right"/>
        <w:rPr>
          <w:b w:val="0"/>
          <w:sz w:val="24"/>
          <w:szCs w:val="24"/>
        </w:rPr>
      </w:pPr>
      <w:r w:rsidRPr="006B79AC">
        <w:rPr>
          <w:b w:val="0"/>
          <w:sz w:val="24"/>
          <w:szCs w:val="24"/>
        </w:rPr>
        <w:t xml:space="preserve">Таблица </w:t>
      </w:r>
      <w:r>
        <w:rPr>
          <w:b w:val="0"/>
          <w:sz w:val="24"/>
          <w:szCs w:val="24"/>
        </w:rPr>
        <w:t>5</w:t>
      </w:r>
    </w:p>
    <w:p w:rsidR="006B79AC" w:rsidRPr="006B79AC" w:rsidRDefault="006B79AC" w:rsidP="006B79AC">
      <w:pPr>
        <w:rPr>
          <w:b w:val="0"/>
          <w:sz w:val="24"/>
          <w:szCs w:val="24"/>
        </w:rPr>
      </w:pPr>
    </w:p>
    <w:p w:rsidR="00A303C4" w:rsidRPr="00553478" w:rsidRDefault="00A303C4" w:rsidP="003D350A">
      <w:pPr>
        <w:rPr>
          <w:sz w:val="22"/>
          <w:szCs w:val="22"/>
        </w:rPr>
      </w:pPr>
    </w:p>
    <w:tbl>
      <w:tblPr>
        <w:tblW w:w="5839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615"/>
        <w:gridCol w:w="1615"/>
        <w:gridCol w:w="1194"/>
      </w:tblGrid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Разобрано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%%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протоколов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протоколов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7A378F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A378F">
              <w:rPr>
                <w:rFonts w:ascii="Calibri" w:hAnsi="Calibri" w:cs="Calibri"/>
                <w:color w:val="000000"/>
                <w:sz w:val="24"/>
                <w:szCs w:val="24"/>
              </w:rPr>
              <w:t>разбора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1 ГКБ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81,8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2 ГКБ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81,3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3 ГБ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61,1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4 ГКБ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82,4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ГКБ 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96,1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7 ГКБ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6D5253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</w:t>
            </w:r>
            <w:r w:rsidR="006D5253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6D5253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92,1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8 ГКБ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90,9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ГКБ 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86,1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ГП 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71,4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ГП 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85,7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ГП 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38223B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</w:t>
            </w:r>
            <w:r w:rsidR="0038223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B0B2E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B0B2E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69,4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ГП 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78,6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38223B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38223B">
              <w:rPr>
                <w:rFonts w:ascii="Arial" w:hAnsi="Arial" w:cs="Arial"/>
                <w:b w:val="0"/>
                <w:bCs/>
                <w:sz w:val="24"/>
                <w:szCs w:val="24"/>
              </w:rPr>
              <w:t>ГП 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50,0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C5838">
              <w:rPr>
                <w:rFonts w:ascii="Arial" w:hAnsi="Arial" w:cs="Arial"/>
                <w:b w:val="0"/>
                <w:bCs/>
                <w:sz w:val="24"/>
                <w:szCs w:val="24"/>
              </w:rPr>
              <w:t>ГБ 10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86,4</w:t>
            </w:r>
          </w:p>
        </w:tc>
      </w:tr>
      <w:tr w:rsidR="000C5838" w:rsidRPr="000C5838" w:rsidTr="00A303C4">
        <w:trPr>
          <w:trHeight w:val="30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 w:val="0"/>
                <w:bCs/>
                <w:sz w:val="24"/>
                <w:szCs w:val="24"/>
              </w:rPr>
            </w:pPr>
            <w:r w:rsidRPr="000C5838">
              <w:rPr>
                <w:rFonts w:ascii="Arial CYR" w:hAnsi="Arial CYR" w:cs="Arial CYR"/>
                <w:b w:val="0"/>
                <w:bCs/>
                <w:sz w:val="24"/>
                <w:szCs w:val="24"/>
              </w:rPr>
              <w:t>КДЦ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100,0</w:t>
            </w:r>
          </w:p>
        </w:tc>
      </w:tr>
      <w:tr w:rsidR="000C5838" w:rsidRPr="000C5838" w:rsidTr="00A303C4">
        <w:trPr>
          <w:trHeight w:val="36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 w:val="0"/>
                <w:bCs/>
                <w:sz w:val="24"/>
                <w:szCs w:val="24"/>
              </w:rPr>
            </w:pPr>
            <w:r w:rsidRPr="000C5838">
              <w:rPr>
                <w:rFonts w:ascii="Arial CYR" w:hAnsi="Arial CYR" w:cs="Arial CYR"/>
                <w:b w:val="0"/>
                <w:bCs/>
                <w:sz w:val="24"/>
                <w:szCs w:val="24"/>
              </w:rPr>
              <w:t>ФГКУ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C5838" w:rsidRPr="000C5838" w:rsidTr="00A303C4">
        <w:trPr>
          <w:trHeight w:val="36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 w:val="0"/>
                <w:bCs/>
                <w:sz w:val="24"/>
                <w:szCs w:val="24"/>
              </w:rPr>
            </w:pPr>
            <w:r w:rsidRPr="000C5838">
              <w:rPr>
                <w:rFonts w:ascii="Arial CYR" w:hAnsi="Arial CYR" w:cs="Arial CYR"/>
                <w:b w:val="0"/>
                <w:bCs/>
                <w:sz w:val="24"/>
                <w:szCs w:val="24"/>
              </w:rPr>
              <w:t>ЖДБ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76,9</w:t>
            </w:r>
          </w:p>
        </w:tc>
      </w:tr>
      <w:tr w:rsidR="000C5838" w:rsidRPr="000C5838" w:rsidTr="00A303C4">
        <w:trPr>
          <w:trHeight w:val="360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 w:val="0"/>
                <w:bCs/>
                <w:sz w:val="24"/>
                <w:szCs w:val="24"/>
              </w:rPr>
            </w:pPr>
            <w:r w:rsidRPr="000C5838">
              <w:rPr>
                <w:rFonts w:ascii="Arial CYR" w:hAnsi="Arial CYR" w:cs="Arial CYR"/>
                <w:b w:val="0"/>
                <w:bCs/>
                <w:sz w:val="24"/>
                <w:szCs w:val="24"/>
              </w:rPr>
              <w:t>МВД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C5838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0C5838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C5838" w:rsidRDefault="00A303C4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303C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0C5838" w:rsidRPr="000B0B2E" w:rsidTr="00A303C4">
        <w:trPr>
          <w:trHeight w:val="315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C5838" w:rsidRPr="000B0B2E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0B0B2E">
              <w:rPr>
                <w:rFonts w:ascii="Arial CYR" w:hAnsi="Arial CYR" w:cs="Arial CYR"/>
                <w:bCs/>
                <w:sz w:val="24"/>
                <w:szCs w:val="24"/>
              </w:rPr>
              <w:t>ИЖЕВСК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B0B2E" w:rsidRDefault="000C5838" w:rsidP="0038223B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0B2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38223B" w:rsidRPr="000B0B2E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0C5838" w:rsidRPr="000B0B2E" w:rsidRDefault="0038223B" w:rsidP="000B0B2E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0B2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0B0B2E" w:rsidRPr="000B0B2E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C5838" w:rsidRPr="000B0B2E" w:rsidRDefault="000B0B2E" w:rsidP="0038223B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0B2E">
              <w:rPr>
                <w:rFonts w:ascii="Calibri" w:hAnsi="Calibri" w:cs="Calibri"/>
                <w:color w:val="000000"/>
                <w:sz w:val="24"/>
                <w:szCs w:val="24"/>
              </w:rPr>
              <w:t>82,8</w:t>
            </w:r>
          </w:p>
        </w:tc>
      </w:tr>
      <w:tr w:rsidR="000C5838" w:rsidRPr="00A303C4" w:rsidTr="00A303C4">
        <w:trPr>
          <w:trHeight w:val="315"/>
          <w:jc w:val="center"/>
        </w:trPr>
        <w:tc>
          <w:tcPr>
            <w:tcW w:w="1415" w:type="dxa"/>
            <w:shd w:val="clear" w:color="auto" w:fill="auto"/>
            <w:noWrap/>
            <w:vAlign w:val="bottom"/>
          </w:tcPr>
          <w:p w:rsidR="000C5838" w:rsidRPr="00A303C4" w:rsidRDefault="000C5838" w:rsidP="000C5838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 w:val="0"/>
                <w:bCs/>
                <w:sz w:val="24"/>
                <w:szCs w:val="24"/>
              </w:rPr>
            </w:pPr>
            <w:r w:rsidRPr="00A303C4">
              <w:rPr>
                <w:rFonts w:ascii="Arial CYR" w:hAnsi="Arial CYR" w:cs="Arial CYR"/>
                <w:b w:val="0"/>
                <w:bCs/>
                <w:sz w:val="24"/>
                <w:szCs w:val="24"/>
              </w:rPr>
              <w:t>2019г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:rsidR="000C5838" w:rsidRPr="00A303C4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303C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:rsidR="000C5838" w:rsidRPr="00A303C4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303C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0C5838" w:rsidRPr="00A303C4" w:rsidRDefault="000C5838" w:rsidP="00A303C4">
            <w:pPr>
              <w:tabs>
                <w:tab w:val="clear" w:pos="0"/>
                <w:tab w:val="clear" w:pos="540"/>
              </w:tabs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A303C4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76,6</w:t>
            </w:r>
          </w:p>
        </w:tc>
      </w:tr>
    </w:tbl>
    <w:p w:rsidR="003D350A" w:rsidRPr="00553478" w:rsidRDefault="003D350A" w:rsidP="003D350A">
      <w:pPr>
        <w:rPr>
          <w:sz w:val="22"/>
          <w:szCs w:val="22"/>
        </w:rPr>
      </w:pPr>
    </w:p>
    <w:p w:rsidR="003D350A" w:rsidRPr="00553478" w:rsidRDefault="003D350A" w:rsidP="003D350A">
      <w:pPr>
        <w:rPr>
          <w:rFonts w:ascii="Arial" w:hAnsi="Arial" w:cs="Arial"/>
          <w:bCs/>
          <w:sz w:val="22"/>
          <w:szCs w:val="22"/>
        </w:rPr>
      </w:pPr>
    </w:p>
    <w:p w:rsidR="003D350A" w:rsidRPr="00553478" w:rsidRDefault="003D350A" w:rsidP="003D350A">
      <w:pPr>
        <w:spacing w:line="276" w:lineRule="auto"/>
        <w:jc w:val="left"/>
        <w:rPr>
          <w:sz w:val="24"/>
          <w:szCs w:val="24"/>
        </w:rPr>
      </w:pPr>
    </w:p>
    <w:p w:rsidR="003D350A" w:rsidRDefault="003D350A" w:rsidP="003D350A">
      <w:pPr>
        <w:spacing w:line="276" w:lineRule="auto"/>
        <w:jc w:val="left"/>
        <w:rPr>
          <w:b w:val="0"/>
          <w:sz w:val="24"/>
          <w:szCs w:val="24"/>
        </w:rPr>
      </w:pPr>
    </w:p>
    <w:p w:rsidR="003D350A" w:rsidRPr="00525DDF" w:rsidRDefault="003D350A" w:rsidP="00525DDF">
      <w:pPr>
        <w:spacing w:line="360" w:lineRule="auto"/>
        <w:jc w:val="left"/>
        <w:rPr>
          <w:b w:val="0"/>
          <w:sz w:val="24"/>
          <w:szCs w:val="24"/>
        </w:rPr>
      </w:pPr>
      <w:r w:rsidRPr="00525DDF">
        <w:rPr>
          <w:b w:val="0"/>
          <w:sz w:val="24"/>
          <w:szCs w:val="24"/>
        </w:rPr>
        <w:t>За 6 месяцев 20</w:t>
      </w:r>
      <w:r w:rsidR="000C5838" w:rsidRPr="00525DDF">
        <w:rPr>
          <w:b w:val="0"/>
          <w:sz w:val="24"/>
          <w:szCs w:val="24"/>
        </w:rPr>
        <w:t xml:space="preserve">20 </w:t>
      </w:r>
      <w:r w:rsidRPr="00525DDF">
        <w:rPr>
          <w:b w:val="0"/>
          <w:sz w:val="24"/>
          <w:szCs w:val="24"/>
        </w:rPr>
        <w:t xml:space="preserve">г. в МО г. Ижевска разобрано и представлено в организационно-методический отдел РКОД – </w:t>
      </w:r>
      <w:r w:rsidR="00A303C4" w:rsidRPr="00525DDF">
        <w:rPr>
          <w:b w:val="0"/>
          <w:sz w:val="24"/>
          <w:szCs w:val="24"/>
        </w:rPr>
        <w:t>457 протоколов</w:t>
      </w:r>
      <w:r w:rsidRPr="00525DDF">
        <w:rPr>
          <w:b w:val="0"/>
          <w:sz w:val="24"/>
          <w:szCs w:val="24"/>
        </w:rPr>
        <w:t xml:space="preserve">, что составляет  </w:t>
      </w:r>
      <w:r w:rsidR="000B0B2E" w:rsidRPr="00525DDF">
        <w:rPr>
          <w:b w:val="0"/>
          <w:sz w:val="24"/>
          <w:szCs w:val="24"/>
        </w:rPr>
        <w:t>82,</w:t>
      </w:r>
      <w:r w:rsidR="006D5253" w:rsidRPr="00525DDF">
        <w:rPr>
          <w:b w:val="0"/>
          <w:sz w:val="24"/>
          <w:szCs w:val="24"/>
        </w:rPr>
        <w:t>8</w:t>
      </w:r>
      <w:r w:rsidRPr="00525DDF">
        <w:rPr>
          <w:b w:val="0"/>
          <w:sz w:val="24"/>
          <w:szCs w:val="24"/>
        </w:rPr>
        <w:t>% (201</w:t>
      </w:r>
      <w:r w:rsidR="00A303C4" w:rsidRPr="00525DDF">
        <w:rPr>
          <w:b w:val="0"/>
          <w:sz w:val="24"/>
          <w:szCs w:val="24"/>
        </w:rPr>
        <w:t>9</w:t>
      </w:r>
      <w:r w:rsidRPr="00525DDF">
        <w:rPr>
          <w:b w:val="0"/>
          <w:sz w:val="24"/>
          <w:szCs w:val="24"/>
        </w:rPr>
        <w:t xml:space="preserve">г.- </w:t>
      </w:r>
      <w:r w:rsidR="00A303C4" w:rsidRPr="00525DDF">
        <w:rPr>
          <w:b w:val="0"/>
          <w:sz w:val="24"/>
          <w:szCs w:val="24"/>
        </w:rPr>
        <w:t>76,6</w:t>
      </w:r>
      <w:r w:rsidRPr="00525DDF">
        <w:rPr>
          <w:b w:val="0"/>
          <w:sz w:val="24"/>
          <w:szCs w:val="24"/>
        </w:rPr>
        <w:t xml:space="preserve">%).  </w:t>
      </w:r>
      <w:r w:rsidRPr="00525DDF">
        <w:rPr>
          <w:sz w:val="24"/>
          <w:szCs w:val="24"/>
        </w:rPr>
        <w:t xml:space="preserve">Процент своевременного разбора протоколов </w:t>
      </w:r>
      <w:r w:rsidR="00A303C4" w:rsidRPr="00525DDF">
        <w:rPr>
          <w:sz w:val="24"/>
          <w:szCs w:val="24"/>
        </w:rPr>
        <w:t xml:space="preserve">увеличился </w:t>
      </w:r>
      <w:r w:rsidRPr="00525DDF">
        <w:rPr>
          <w:b w:val="0"/>
          <w:sz w:val="24"/>
          <w:szCs w:val="24"/>
        </w:rPr>
        <w:t xml:space="preserve">в текущем году на </w:t>
      </w:r>
      <w:r w:rsidR="000B0B2E" w:rsidRPr="00525DDF">
        <w:rPr>
          <w:b w:val="0"/>
          <w:sz w:val="24"/>
          <w:szCs w:val="24"/>
        </w:rPr>
        <w:t>6,2</w:t>
      </w:r>
      <w:r w:rsidRPr="00525DDF">
        <w:rPr>
          <w:sz w:val="24"/>
          <w:szCs w:val="24"/>
        </w:rPr>
        <w:t>%.</w:t>
      </w:r>
      <w:r w:rsidRPr="00525DDF">
        <w:rPr>
          <w:b w:val="0"/>
          <w:sz w:val="24"/>
          <w:szCs w:val="24"/>
        </w:rPr>
        <w:t xml:space="preserve"> </w:t>
      </w:r>
    </w:p>
    <w:p w:rsidR="00A303C4" w:rsidRPr="00525DDF" w:rsidRDefault="00A303C4" w:rsidP="00525DDF">
      <w:pPr>
        <w:spacing w:line="360" w:lineRule="auto"/>
        <w:jc w:val="left"/>
        <w:rPr>
          <w:b w:val="0"/>
          <w:sz w:val="24"/>
          <w:szCs w:val="24"/>
        </w:rPr>
      </w:pPr>
      <w:r w:rsidRPr="00525DDF">
        <w:rPr>
          <w:b w:val="0"/>
          <w:sz w:val="24"/>
          <w:szCs w:val="24"/>
        </w:rPr>
        <w:t xml:space="preserve"> (Диаграмма 3).</w:t>
      </w:r>
    </w:p>
    <w:p w:rsidR="003D350A" w:rsidRPr="00525DDF" w:rsidRDefault="003D350A" w:rsidP="00525DDF">
      <w:pPr>
        <w:spacing w:line="360" w:lineRule="auto"/>
        <w:jc w:val="left"/>
        <w:rPr>
          <w:sz w:val="24"/>
          <w:szCs w:val="24"/>
        </w:rPr>
      </w:pPr>
      <w:r w:rsidRPr="00525DDF">
        <w:rPr>
          <w:sz w:val="24"/>
          <w:szCs w:val="24"/>
        </w:rPr>
        <w:t>Согласно приказу № 135 о т 19.04.99 г</w:t>
      </w:r>
      <w:r w:rsidRPr="00525DDF">
        <w:rPr>
          <w:b w:val="0"/>
          <w:sz w:val="24"/>
          <w:szCs w:val="24"/>
        </w:rPr>
        <w:t xml:space="preserve">. «Совершенствование системы государственного ракового регистра» </w:t>
      </w:r>
      <w:r w:rsidRPr="00525DDF">
        <w:rPr>
          <w:sz w:val="24"/>
          <w:szCs w:val="24"/>
        </w:rPr>
        <w:t>разбор протоколов запущенности должны быть разобраны в течение 10 дней и возвращены в организационно-методический отдел РКОД.</w:t>
      </w:r>
    </w:p>
    <w:p w:rsidR="00525DDF" w:rsidRDefault="00525DDF" w:rsidP="003D350A"/>
    <w:p w:rsidR="00525DDF" w:rsidRDefault="00525DDF" w:rsidP="003D350A"/>
    <w:p w:rsidR="007A378F" w:rsidRPr="00553478" w:rsidRDefault="007A378F" w:rsidP="003D350A"/>
    <w:p w:rsidR="003D350A" w:rsidRPr="00553478" w:rsidRDefault="003D350A" w:rsidP="003D350A"/>
    <w:p w:rsidR="003D350A" w:rsidRPr="00553478" w:rsidRDefault="003D350A" w:rsidP="003D350A"/>
    <w:p w:rsidR="003D350A" w:rsidRPr="00525DDF" w:rsidRDefault="003D350A" w:rsidP="003D350A">
      <w:r w:rsidRPr="00525DDF">
        <w:t>Разбор  протоколов запущенности  в МО</w:t>
      </w:r>
    </w:p>
    <w:p w:rsidR="003D350A" w:rsidRPr="00525DDF" w:rsidRDefault="000B0B2E" w:rsidP="003D350A">
      <w:r w:rsidRPr="00525DDF">
        <w:rPr>
          <w:noProof/>
        </w:rPr>
        <w:drawing>
          <wp:anchor distT="0" distB="0" distL="114300" distR="114300" simplePos="0" relativeHeight="251663360" behindDoc="1" locked="0" layoutInCell="1" allowOverlap="1" wp14:anchorId="16FF928C" wp14:editId="65A5C106">
            <wp:simplePos x="0" y="0"/>
            <wp:positionH relativeFrom="column">
              <wp:posOffset>-544195</wp:posOffset>
            </wp:positionH>
            <wp:positionV relativeFrom="paragraph">
              <wp:posOffset>185420</wp:posOffset>
            </wp:positionV>
            <wp:extent cx="6127750" cy="5915025"/>
            <wp:effectExtent l="0" t="0" r="6350" b="0"/>
            <wp:wrapNone/>
            <wp:docPr id="258" name="Объект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0A" w:rsidRPr="00525DDF">
        <w:t xml:space="preserve"> г. Ижевска за 6 месяцев 2020г.(%)</w:t>
      </w:r>
    </w:p>
    <w:p w:rsidR="003D350A" w:rsidRPr="00553478" w:rsidRDefault="003D350A" w:rsidP="003D350A">
      <w:pPr>
        <w:jc w:val="right"/>
        <w:rPr>
          <w:b w:val="0"/>
        </w:rPr>
      </w:pPr>
    </w:p>
    <w:p w:rsidR="00525DDF" w:rsidRDefault="00525DDF" w:rsidP="003D350A">
      <w:pPr>
        <w:jc w:val="right"/>
        <w:rPr>
          <w:b w:val="0"/>
        </w:rPr>
      </w:pPr>
    </w:p>
    <w:p w:rsidR="003D350A" w:rsidRPr="00553478" w:rsidRDefault="003D350A" w:rsidP="003D350A">
      <w:pPr>
        <w:jc w:val="right"/>
        <w:rPr>
          <w:b w:val="0"/>
        </w:rPr>
      </w:pPr>
      <w:r w:rsidRPr="00553478">
        <w:rPr>
          <w:b w:val="0"/>
        </w:rPr>
        <w:t>Диаграмма 3</w:t>
      </w:r>
    </w:p>
    <w:p w:rsidR="003D350A" w:rsidRPr="00553478" w:rsidRDefault="003D350A" w:rsidP="003D350A">
      <w:pPr>
        <w:jc w:val="right"/>
      </w:pPr>
      <w:r w:rsidRPr="00553478">
        <w:tab/>
      </w:r>
      <w:r w:rsidRPr="00553478">
        <w:tab/>
      </w:r>
      <w:r w:rsidRPr="00553478">
        <w:tab/>
      </w:r>
      <w:r w:rsidRPr="00553478">
        <w:tab/>
      </w:r>
      <w:r w:rsidRPr="00553478">
        <w:tab/>
      </w: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/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C62D9E"/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553478" w:rsidRDefault="003D350A" w:rsidP="003D350A">
      <w:pPr>
        <w:jc w:val="right"/>
      </w:pPr>
    </w:p>
    <w:p w:rsidR="003D350A" w:rsidRPr="000C5838" w:rsidRDefault="003D350A" w:rsidP="006D5253">
      <w:pPr>
        <w:tabs>
          <w:tab w:val="left" w:pos="1665"/>
          <w:tab w:val="center" w:pos="4677"/>
        </w:tabs>
        <w:jc w:val="left"/>
        <w:rPr>
          <w:color w:val="FF0000"/>
        </w:rPr>
      </w:pPr>
      <w:r w:rsidRPr="00553478">
        <w:tab/>
      </w:r>
      <w:r w:rsidRPr="00553478">
        <w:tab/>
      </w:r>
    </w:p>
    <w:p w:rsidR="003D350A" w:rsidRPr="000B0B2E" w:rsidRDefault="003D350A" w:rsidP="003D350A">
      <w:pPr>
        <w:spacing w:line="360" w:lineRule="auto"/>
        <w:jc w:val="left"/>
        <w:rPr>
          <w:color w:val="FF0000"/>
          <w:sz w:val="24"/>
          <w:szCs w:val="24"/>
        </w:rPr>
      </w:pPr>
      <w:r w:rsidRPr="000B0B2E">
        <w:rPr>
          <w:color w:val="FF0000"/>
          <w:sz w:val="24"/>
          <w:szCs w:val="24"/>
        </w:rPr>
        <w:t xml:space="preserve">Длительный разбор и позднее возвращение  протоколов запущенности </w:t>
      </w:r>
    </w:p>
    <w:p w:rsidR="003D350A" w:rsidRPr="000B0B2E" w:rsidRDefault="003D350A" w:rsidP="003D350A">
      <w:pPr>
        <w:spacing w:line="360" w:lineRule="auto"/>
        <w:jc w:val="left"/>
        <w:rPr>
          <w:color w:val="FF0000"/>
          <w:sz w:val="24"/>
          <w:szCs w:val="24"/>
        </w:rPr>
      </w:pPr>
      <w:r w:rsidRPr="000B0B2E">
        <w:rPr>
          <w:color w:val="FF0000"/>
          <w:sz w:val="24"/>
          <w:szCs w:val="24"/>
        </w:rPr>
        <w:t>после разбора из МО</w:t>
      </w:r>
      <w:r w:rsidRPr="000B0B2E">
        <w:rPr>
          <w:b w:val="0"/>
          <w:color w:val="FF0000"/>
          <w:sz w:val="24"/>
          <w:szCs w:val="24"/>
        </w:rPr>
        <w:t xml:space="preserve"> </w:t>
      </w:r>
      <w:r w:rsidRPr="000B0B2E">
        <w:rPr>
          <w:color w:val="FF0000"/>
          <w:sz w:val="24"/>
          <w:szCs w:val="24"/>
        </w:rPr>
        <w:t>в РКОД;</w:t>
      </w:r>
    </w:p>
    <w:p w:rsidR="000C5838" w:rsidRPr="000B0B2E" w:rsidRDefault="000C5838" w:rsidP="003D350A">
      <w:pPr>
        <w:spacing w:line="360" w:lineRule="auto"/>
        <w:jc w:val="left"/>
        <w:rPr>
          <w:b w:val="0"/>
          <w:color w:val="FF0000"/>
          <w:sz w:val="24"/>
          <w:szCs w:val="24"/>
        </w:rPr>
      </w:pPr>
      <w:r w:rsidRPr="000B0B2E">
        <w:rPr>
          <w:b w:val="0"/>
          <w:color w:val="FF0000"/>
          <w:sz w:val="24"/>
          <w:szCs w:val="24"/>
        </w:rPr>
        <w:t xml:space="preserve">В МО города Ижевска разобрано </w:t>
      </w:r>
      <w:r w:rsidR="007C2E96">
        <w:rPr>
          <w:b w:val="0"/>
          <w:color w:val="FF0000"/>
          <w:sz w:val="24"/>
          <w:szCs w:val="24"/>
        </w:rPr>
        <w:t>82,</w:t>
      </w:r>
      <w:r w:rsidRPr="000B0B2E">
        <w:rPr>
          <w:b w:val="0"/>
          <w:color w:val="FF0000"/>
          <w:sz w:val="24"/>
          <w:szCs w:val="24"/>
        </w:rPr>
        <w:t>8%  из числа поступивших.</w:t>
      </w:r>
    </w:p>
    <w:p w:rsidR="003D350A" w:rsidRDefault="002B6C72" w:rsidP="00DB78F4">
      <w:pPr>
        <w:spacing w:line="360" w:lineRule="auto"/>
        <w:jc w:val="left"/>
        <w:rPr>
          <w:b w:val="0"/>
          <w:color w:val="FF0000"/>
          <w:sz w:val="24"/>
          <w:szCs w:val="24"/>
        </w:rPr>
      </w:pPr>
      <w:r w:rsidRPr="000B0B2E">
        <w:rPr>
          <w:b w:val="0"/>
          <w:color w:val="FF0000"/>
          <w:sz w:val="24"/>
          <w:szCs w:val="24"/>
        </w:rPr>
        <w:t xml:space="preserve">ГП 7 разобрали </w:t>
      </w:r>
      <w:r w:rsidR="000C5838" w:rsidRPr="000B0B2E">
        <w:rPr>
          <w:b w:val="0"/>
          <w:color w:val="FF0000"/>
          <w:sz w:val="24"/>
          <w:szCs w:val="24"/>
        </w:rPr>
        <w:t xml:space="preserve">- </w:t>
      </w:r>
      <w:r w:rsidRPr="000B0B2E">
        <w:rPr>
          <w:b w:val="0"/>
          <w:color w:val="FF0000"/>
          <w:sz w:val="24"/>
          <w:szCs w:val="24"/>
        </w:rPr>
        <w:t>50</w:t>
      </w:r>
      <w:r w:rsidR="00DB78F4" w:rsidRPr="000B0B2E">
        <w:rPr>
          <w:b w:val="0"/>
          <w:color w:val="FF0000"/>
          <w:sz w:val="24"/>
          <w:szCs w:val="24"/>
        </w:rPr>
        <w:t>% протоколов.  (Диаграмма 3)</w:t>
      </w:r>
    </w:p>
    <w:p w:rsidR="007C2E96" w:rsidRDefault="007C2E96" w:rsidP="00DB78F4">
      <w:pPr>
        <w:spacing w:line="360" w:lineRule="auto"/>
        <w:jc w:val="left"/>
        <w:rPr>
          <w:b w:val="0"/>
          <w:color w:val="FF0000"/>
          <w:sz w:val="24"/>
          <w:szCs w:val="24"/>
        </w:rPr>
      </w:pPr>
    </w:p>
    <w:p w:rsidR="007C2E96" w:rsidRDefault="007C2E96" w:rsidP="00DB78F4">
      <w:pPr>
        <w:spacing w:line="360" w:lineRule="auto"/>
        <w:jc w:val="left"/>
        <w:rPr>
          <w:b w:val="0"/>
          <w:color w:val="FF0000"/>
          <w:sz w:val="24"/>
          <w:szCs w:val="24"/>
        </w:rPr>
      </w:pPr>
    </w:p>
    <w:p w:rsidR="007C2E96" w:rsidRDefault="007C2E96" w:rsidP="00DB78F4">
      <w:pPr>
        <w:spacing w:line="360" w:lineRule="auto"/>
        <w:jc w:val="left"/>
        <w:rPr>
          <w:b w:val="0"/>
          <w:color w:val="FF0000"/>
          <w:sz w:val="24"/>
          <w:szCs w:val="24"/>
        </w:rPr>
      </w:pPr>
    </w:p>
    <w:p w:rsidR="007A378F" w:rsidRDefault="007A378F" w:rsidP="00DB78F4">
      <w:pPr>
        <w:spacing w:line="360" w:lineRule="auto"/>
        <w:jc w:val="left"/>
        <w:rPr>
          <w:b w:val="0"/>
          <w:color w:val="FF0000"/>
          <w:sz w:val="24"/>
          <w:szCs w:val="24"/>
        </w:rPr>
      </w:pPr>
    </w:p>
    <w:p w:rsidR="007A378F" w:rsidRPr="00525DDF" w:rsidRDefault="007A378F" w:rsidP="00DB78F4">
      <w:pPr>
        <w:spacing w:line="360" w:lineRule="auto"/>
        <w:jc w:val="left"/>
        <w:rPr>
          <w:b w:val="0"/>
          <w:sz w:val="24"/>
          <w:szCs w:val="24"/>
        </w:rPr>
      </w:pPr>
    </w:p>
    <w:p w:rsidR="003D350A" w:rsidRPr="00525DDF" w:rsidRDefault="003D350A" w:rsidP="003D350A">
      <w:r w:rsidRPr="00525DDF">
        <w:t>Показатели охвата «Д» наблюдением в МО пациентов</w:t>
      </w:r>
    </w:p>
    <w:p w:rsidR="003D350A" w:rsidRPr="00525DDF" w:rsidRDefault="003D350A" w:rsidP="003D350A">
      <w:r w:rsidRPr="00525DDF">
        <w:t>на учете с ЗНО за 1 полугодие 20</w:t>
      </w:r>
      <w:r w:rsidR="00ED2CAA" w:rsidRPr="00525DDF">
        <w:t>20</w:t>
      </w:r>
      <w:r w:rsidRPr="00525DDF">
        <w:t>г.</w:t>
      </w:r>
    </w:p>
    <w:p w:rsidR="006B79AC" w:rsidRPr="006B79AC" w:rsidRDefault="006B79AC" w:rsidP="006B79AC">
      <w:pPr>
        <w:jc w:val="right"/>
        <w:rPr>
          <w:b w:val="0"/>
          <w:sz w:val="24"/>
          <w:szCs w:val="24"/>
        </w:rPr>
      </w:pPr>
      <w:r w:rsidRPr="006B79AC">
        <w:rPr>
          <w:b w:val="0"/>
          <w:sz w:val="24"/>
          <w:szCs w:val="24"/>
        </w:rPr>
        <w:t xml:space="preserve">Таблица </w:t>
      </w:r>
      <w:r>
        <w:rPr>
          <w:b w:val="0"/>
          <w:sz w:val="24"/>
          <w:szCs w:val="24"/>
        </w:rPr>
        <w:t>6</w:t>
      </w:r>
    </w:p>
    <w:p w:rsidR="006B79AC" w:rsidRPr="006B79AC" w:rsidRDefault="006B79AC" w:rsidP="006B79AC">
      <w:pPr>
        <w:rPr>
          <w:b w:val="0"/>
          <w:sz w:val="24"/>
          <w:szCs w:val="24"/>
        </w:rPr>
      </w:pPr>
    </w:p>
    <w:p w:rsidR="003D350A" w:rsidRDefault="003D350A" w:rsidP="006B79AC">
      <w:pPr>
        <w:jc w:val="right"/>
      </w:pPr>
    </w:p>
    <w:tbl>
      <w:tblPr>
        <w:tblpPr w:leftFromText="180" w:rightFromText="180" w:vertAnchor="page" w:horzAnchor="page" w:tblpX="2739" w:tblpY="3312"/>
        <w:tblW w:w="7026" w:type="dxa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1815"/>
      </w:tblGrid>
      <w:tr w:rsidR="001E4EC3" w:rsidRPr="00553478" w:rsidTr="00525DDF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bCs/>
                <w:sz w:val="22"/>
                <w:szCs w:val="22"/>
              </w:rPr>
            </w:pPr>
            <w:r w:rsidRPr="00553478"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4EC3" w:rsidRPr="00553478" w:rsidRDefault="001E4EC3" w:rsidP="00525DDF">
            <w:pPr>
              <w:rPr>
                <w:sz w:val="22"/>
                <w:szCs w:val="22"/>
              </w:rPr>
            </w:pPr>
            <w:r w:rsidRPr="00553478">
              <w:rPr>
                <w:sz w:val="22"/>
                <w:szCs w:val="22"/>
              </w:rPr>
              <w:t>Состояло пациентов на учете с ЗНО на 01.01.</w:t>
            </w:r>
            <w:r w:rsidR="00ED2CAA">
              <w:rPr>
                <w:sz w:val="22"/>
                <w:szCs w:val="22"/>
              </w:rPr>
              <w:t>20</w:t>
            </w:r>
            <w:r w:rsidRPr="0055347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4EC3" w:rsidRPr="00553478" w:rsidRDefault="001E4EC3" w:rsidP="00525DDF">
            <w:pPr>
              <w:rPr>
                <w:sz w:val="22"/>
                <w:szCs w:val="22"/>
              </w:rPr>
            </w:pPr>
            <w:r w:rsidRPr="00553478">
              <w:rPr>
                <w:sz w:val="22"/>
                <w:szCs w:val="22"/>
              </w:rPr>
              <w:t>Проведен «Д» осмотр в МО за 6 месяцев.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4EC3" w:rsidRPr="00553478" w:rsidRDefault="001E4EC3" w:rsidP="00525DDF">
            <w:pPr>
              <w:rPr>
                <w:sz w:val="22"/>
                <w:szCs w:val="22"/>
              </w:rPr>
            </w:pPr>
            <w:r w:rsidRPr="00553478">
              <w:rPr>
                <w:sz w:val="22"/>
                <w:szCs w:val="22"/>
              </w:rPr>
              <w:t>% диспансерного осмотра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1 ГКБ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14</w:t>
            </w:r>
            <w:r w:rsidR="00ED2CAA">
              <w:rPr>
                <w:rFonts w:ascii="Arial CYR" w:hAnsi="Arial CYR" w:cs="Arial CYR"/>
                <w:bCs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ED2CAA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ED2CAA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22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2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15</w:t>
            </w:r>
            <w:r w:rsidR="00D7255D">
              <w:rPr>
                <w:rFonts w:ascii="Arial CYR" w:hAnsi="Arial CYR" w:cs="Arial CYR"/>
                <w:bCs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D7255D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3 ГБ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4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80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 xml:space="preserve">6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i/>
                <w:sz w:val="22"/>
                <w:szCs w:val="22"/>
              </w:rPr>
              <w:t>1</w:t>
            </w:r>
            <w:r w:rsidR="00D7255D"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7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6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8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8</w:t>
            </w:r>
            <w:r w:rsidR="00D7255D">
              <w:rPr>
                <w:rFonts w:ascii="Arial CYR" w:hAnsi="Arial CYR" w:cs="Arial CYR"/>
                <w:bCs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29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 xml:space="preserve">9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12</w:t>
            </w:r>
            <w:r w:rsidR="00D7255D">
              <w:rPr>
                <w:rFonts w:ascii="Arial CYR" w:hAnsi="Arial CYR" w:cs="Arial CYR"/>
                <w:bCs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10</w:t>
            </w:r>
            <w:r w:rsidR="001E4EC3" w:rsidRPr="00553478">
              <w:rPr>
                <w:rFonts w:ascii="Calibri" w:hAnsi="Calibri" w:cs="Calibri"/>
                <w:bCs/>
                <w:i/>
                <w:sz w:val="22"/>
                <w:szCs w:val="22"/>
              </w:rPr>
              <w:t>22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 xml:space="preserve"> ГП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 xml:space="preserve"> ГП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7</w:t>
            </w:r>
            <w:r w:rsidR="00D7255D">
              <w:rPr>
                <w:rFonts w:ascii="Arial CYR" w:hAnsi="Arial CYR" w:cs="Arial CYR"/>
                <w:bCs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ГП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55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ГП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i/>
                <w:sz w:val="22"/>
                <w:szCs w:val="22"/>
              </w:rPr>
              <w:t>2</w:t>
            </w:r>
            <w:r w:rsidR="00D7255D"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ГП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bCs/>
                <w:sz w:val="22"/>
                <w:szCs w:val="22"/>
              </w:rPr>
            </w:pPr>
            <w:r w:rsidRPr="00553478">
              <w:rPr>
                <w:bCs/>
                <w:sz w:val="22"/>
                <w:szCs w:val="22"/>
              </w:rPr>
              <w:t>14</w:t>
            </w:r>
            <w:r w:rsidR="00D7255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56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ГП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D7255D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ФГКУ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0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ЖДБ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sz w:val="22"/>
                <w:szCs w:val="22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bCs/>
                <w:sz w:val="22"/>
                <w:szCs w:val="22"/>
              </w:rPr>
            </w:pPr>
            <w:r w:rsidRPr="00553478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sz w:val="22"/>
                <w:szCs w:val="22"/>
              </w:rPr>
              <w:t>64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КДЦ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553478">
              <w:rPr>
                <w:rFonts w:ascii="Arial CYR" w:hAnsi="Arial CYR" w:cs="Arial CYR"/>
                <w:bCs/>
                <w:sz w:val="22"/>
                <w:szCs w:val="22"/>
              </w:rPr>
              <w:t>МВД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D7255D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bCs/>
                <w:sz w:val="22"/>
                <w:szCs w:val="22"/>
              </w:rPr>
            </w:pPr>
            <w:r w:rsidRPr="0055347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553478">
              <w:rPr>
                <w:rFonts w:ascii="Calibri" w:hAnsi="Calibri" w:cs="Calibri"/>
                <w:bCs/>
                <w:i/>
                <w:sz w:val="22"/>
                <w:szCs w:val="22"/>
              </w:rPr>
              <w:t>0</w:t>
            </w:r>
          </w:p>
        </w:tc>
      </w:tr>
      <w:tr w:rsidR="001E4EC3" w:rsidRPr="00553478" w:rsidTr="00525DD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3478">
              <w:rPr>
                <w:rFonts w:ascii="Arial" w:hAnsi="Arial" w:cs="Arial"/>
                <w:bCs/>
                <w:sz w:val="22"/>
                <w:szCs w:val="22"/>
              </w:rPr>
              <w:t>Ижевск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EC3" w:rsidRPr="00553478" w:rsidRDefault="00D7255D" w:rsidP="00525D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EC3" w:rsidRPr="00553478" w:rsidRDefault="006B79AC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4839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EC3" w:rsidRPr="00553478" w:rsidRDefault="006B79AC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</w:tr>
      <w:tr w:rsidR="001E4EC3" w:rsidRPr="00553478" w:rsidTr="00525DDF">
        <w:trPr>
          <w:trHeight w:val="4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6B79AC" w:rsidP="00525DDF">
            <w:pPr>
              <w:tabs>
                <w:tab w:val="clear" w:pos="0"/>
                <w:tab w:val="clear" w:pos="540"/>
              </w:tabs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tabs>
                <w:tab w:val="clear" w:pos="0"/>
                <w:tab w:val="clear" w:pos="540"/>
              </w:tabs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1E4EC3" w:rsidP="00525D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C3" w:rsidRPr="00553478" w:rsidRDefault="006B79AC" w:rsidP="00525DD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  <w:r w:rsidR="0038223B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</w:p>
        </w:tc>
      </w:tr>
    </w:tbl>
    <w:p w:rsidR="003D350A" w:rsidRPr="00553478" w:rsidRDefault="003D350A" w:rsidP="003D350A"/>
    <w:p w:rsidR="003D350A" w:rsidRPr="00553478" w:rsidRDefault="003D350A" w:rsidP="003D350A">
      <w:pPr>
        <w:jc w:val="both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jc w:val="left"/>
      </w:pPr>
    </w:p>
    <w:p w:rsidR="003D350A" w:rsidRPr="00553478" w:rsidRDefault="003D350A" w:rsidP="003D350A">
      <w:pPr>
        <w:spacing w:line="360" w:lineRule="auto"/>
        <w:jc w:val="left"/>
        <w:rPr>
          <w:b w:val="0"/>
          <w:sz w:val="24"/>
          <w:szCs w:val="24"/>
        </w:rPr>
      </w:pPr>
      <w:r w:rsidRPr="00553478">
        <w:rPr>
          <w:sz w:val="24"/>
          <w:szCs w:val="24"/>
        </w:rPr>
        <w:t>За 6 месяцев текущего года охват «Д» наблюдением пациентов</w:t>
      </w:r>
      <w:r w:rsidRPr="00553478">
        <w:rPr>
          <w:b w:val="0"/>
          <w:sz w:val="24"/>
          <w:szCs w:val="24"/>
        </w:rPr>
        <w:t xml:space="preserve"> в МО</w:t>
      </w:r>
      <w:r w:rsidRPr="00553478">
        <w:rPr>
          <w:sz w:val="24"/>
          <w:szCs w:val="24"/>
        </w:rPr>
        <w:t>, состоящих на учете</w:t>
      </w:r>
      <w:r w:rsidR="007A378F">
        <w:rPr>
          <w:sz w:val="24"/>
          <w:szCs w:val="24"/>
        </w:rPr>
        <w:t>,</w:t>
      </w:r>
      <w:r w:rsidRPr="00553478">
        <w:rPr>
          <w:sz w:val="24"/>
          <w:szCs w:val="24"/>
        </w:rPr>
        <w:t xml:space="preserve"> с ЗНО </w:t>
      </w:r>
      <w:r w:rsidRPr="00553478">
        <w:rPr>
          <w:b w:val="0"/>
          <w:sz w:val="24"/>
          <w:szCs w:val="24"/>
        </w:rPr>
        <w:t xml:space="preserve"> составляет – </w:t>
      </w:r>
      <w:r w:rsidR="006B79AC">
        <w:rPr>
          <w:b w:val="0"/>
          <w:sz w:val="24"/>
          <w:szCs w:val="24"/>
        </w:rPr>
        <w:t xml:space="preserve">26% </w:t>
      </w:r>
      <w:r w:rsidRPr="00553478">
        <w:rPr>
          <w:b w:val="0"/>
          <w:sz w:val="24"/>
          <w:szCs w:val="24"/>
        </w:rPr>
        <w:t xml:space="preserve">  (</w:t>
      </w:r>
      <w:r w:rsidR="006B79AC" w:rsidRPr="00917528">
        <w:rPr>
          <w:sz w:val="24"/>
          <w:szCs w:val="24"/>
        </w:rPr>
        <w:t>2019 г</w:t>
      </w:r>
      <w:r w:rsidR="006B79AC" w:rsidRPr="00553478">
        <w:rPr>
          <w:b w:val="0"/>
          <w:sz w:val="24"/>
          <w:szCs w:val="24"/>
        </w:rPr>
        <w:t xml:space="preserve">.- </w:t>
      </w:r>
      <w:r w:rsidR="006B79AC" w:rsidRPr="00553478">
        <w:rPr>
          <w:sz w:val="24"/>
          <w:szCs w:val="24"/>
        </w:rPr>
        <w:t>28%</w:t>
      </w:r>
      <w:r w:rsidRPr="00553478">
        <w:rPr>
          <w:b w:val="0"/>
          <w:sz w:val="24"/>
          <w:szCs w:val="24"/>
        </w:rPr>
        <w:t>)</w:t>
      </w:r>
    </w:p>
    <w:p w:rsidR="003D350A" w:rsidRDefault="003D350A" w:rsidP="003D350A">
      <w:pPr>
        <w:spacing w:line="360" w:lineRule="auto"/>
        <w:jc w:val="left"/>
        <w:rPr>
          <w:i/>
          <w:sz w:val="24"/>
          <w:szCs w:val="24"/>
        </w:rPr>
      </w:pPr>
      <w:r w:rsidRPr="00553478">
        <w:rPr>
          <w:i/>
          <w:sz w:val="24"/>
          <w:szCs w:val="24"/>
        </w:rPr>
        <w:t xml:space="preserve">Диспансерное наблюдение  и осмотр пациентов состоящих на учете с ЗНО, необходимо проводить не менее 1 раза в году в поликлинике по месту медицинского обслуживания. Информацию о пациенте представлять в ОМО РКОД. </w:t>
      </w:r>
    </w:p>
    <w:p w:rsidR="003D350A" w:rsidRPr="00553478" w:rsidRDefault="003D350A" w:rsidP="003D350A">
      <w:pPr>
        <w:spacing w:line="360" w:lineRule="auto"/>
        <w:jc w:val="left"/>
        <w:rPr>
          <w:sz w:val="24"/>
          <w:szCs w:val="24"/>
        </w:rPr>
      </w:pPr>
      <w:r w:rsidRPr="00553478">
        <w:rPr>
          <w:i/>
          <w:sz w:val="24"/>
          <w:szCs w:val="24"/>
        </w:rPr>
        <w:lastRenderedPageBreak/>
        <w:t xml:space="preserve">(Приказ </w:t>
      </w:r>
      <w:r w:rsidRPr="00553478">
        <w:rPr>
          <w:sz w:val="24"/>
          <w:szCs w:val="24"/>
        </w:rPr>
        <w:t>№ 135 о т 19.04.99 г. «Совершенствование системы государственного ракового регистра»).</w:t>
      </w:r>
    </w:p>
    <w:p w:rsidR="007C2E96" w:rsidRDefault="007C2E96" w:rsidP="003D350A">
      <w:pPr>
        <w:spacing w:line="360" w:lineRule="auto"/>
        <w:jc w:val="left"/>
        <w:rPr>
          <w:color w:val="FF0000"/>
          <w:sz w:val="24"/>
          <w:szCs w:val="24"/>
        </w:rPr>
      </w:pPr>
    </w:p>
    <w:p w:rsidR="003D350A" w:rsidRPr="00553478" w:rsidRDefault="003D350A" w:rsidP="003D350A">
      <w:r w:rsidRPr="00553478">
        <w:t>Организационно-методическая работа</w:t>
      </w:r>
    </w:p>
    <w:p w:rsidR="003D350A" w:rsidRDefault="003D350A" w:rsidP="003D350A">
      <w:r w:rsidRPr="00553478">
        <w:t>с МО г. Ижевска за 1 полугодие 20</w:t>
      </w:r>
      <w:r w:rsidR="0038223B">
        <w:t>20</w:t>
      </w:r>
      <w:r w:rsidRPr="00553478">
        <w:t>г.</w:t>
      </w:r>
    </w:p>
    <w:p w:rsidR="003D350A" w:rsidRPr="00553478" w:rsidRDefault="003D350A" w:rsidP="003D350A"/>
    <w:p w:rsidR="003D350A" w:rsidRPr="00553478" w:rsidRDefault="003D350A" w:rsidP="003D350A">
      <w:pPr>
        <w:rPr>
          <w:sz w:val="24"/>
          <w:szCs w:val="24"/>
        </w:rPr>
      </w:pPr>
    </w:p>
    <w:p w:rsidR="003D350A" w:rsidRPr="0063474F" w:rsidRDefault="003D350A" w:rsidP="003D350A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9B69D7">
        <w:rPr>
          <w:b w:val="0"/>
          <w:sz w:val="24"/>
          <w:szCs w:val="24"/>
        </w:rPr>
        <w:t xml:space="preserve">2020 г. За первое полугодие </w:t>
      </w:r>
      <w:r>
        <w:rPr>
          <w:b w:val="0"/>
          <w:sz w:val="24"/>
          <w:szCs w:val="24"/>
        </w:rPr>
        <w:t>в</w:t>
      </w:r>
      <w:r w:rsidRPr="0063474F">
        <w:rPr>
          <w:b w:val="0"/>
          <w:sz w:val="24"/>
          <w:szCs w:val="24"/>
        </w:rPr>
        <w:t xml:space="preserve">рачами кураторами проведено </w:t>
      </w:r>
      <w:r w:rsidR="009B69D7">
        <w:rPr>
          <w:sz w:val="24"/>
          <w:szCs w:val="24"/>
        </w:rPr>
        <w:t xml:space="preserve">34 </w:t>
      </w:r>
      <w:r w:rsidRPr="0063474F">
        <w:rPr>
          <w:sz w:val="24"/>
          <w:szCs w:val="24"/>
        </w:rPr>
        <w:t>выхода</w:t>
      </w:r>
      <w:r w:rsidRPr="0063474F">
        <w:rPr>
          <w:b w:val="0"/>
          <w:sz w:val="24"/>
          <w:szCs w:val="24"/>
        </w:rPr>
        <w:t xml:space="preserve"> в МО города (годовой план - 5</w:t>
      </w:r>
      <w:r w:rsidR="00C62D9E">
        <w:rPr>
          <w:b w:val="0"/>
          <w:sz w:val="24"/>
          <w:szCs w:val="24"/>
        </w:rPr>
        <w:t>6</w:t>
      </w:r>
      <w:r w:rsidRPr="0063474F">
        <w:rPr>
          <w:b w:val="0"/>
          <w:sz w:val="24"/>
          <w:szCs w:val="24"/>
        </w:rPr>
        <w:t>).</w:t>
      </w:r>
      <w:r w:rsidR="00BA10F1">
        <w:rPr>
          <w:b w:val="0"/>
          <w:sz w:val="24"/>
          <w:szCs w:val="24"/>
        </w:rPr>
        <w:t xml:space="preserve">  Городские МО -33 выхода, в Республиканские МО – 1 выход. Из них бригадных выходов  7.</w:t>
      </w:r>
    </w:p>
    <w:p w:rsidR="003D350A" w:rsidRPr="0063474F" w:rsidRDefault="003D350A" w:rsidP="003D350A">
      <w:pPr>
        <w:spacing w:line="360" w:lineRule="auto"/>
        <w:contextualSpacing/>
        <w:jc w:val="both"/>
        <w:rPr>
          <w:b w:val="0"/>
          <w:sz w:val="24"/>
          <w:szCs w:val="24"/>
        </w:rPr>
      </w:pPr>
      <w:r w:rsidRPr="0063474F">
        <w:rPr>
          <w:b w:val="0"/>
          <w:sz w:val="24"/>
          <w:szCs w:val="24"/>
        </w:rPr>
        <w:t xml:space="preserve">Проведено </w:t>
      </w:r>
      <w:r w:rsidR="009B69D7">
        <w:rPr>
          <w:sz w:val="24"/>
          <w:szCs w:val="24"/>
        </w:rPr>
        <w:t>2</w:t>
      </w:r>
      <w:r w:rsidRPr="0063474F">
        <w:rPr>
          <w:sz w:val="24"/>
          <w:szCs w:val="24"/>
        </w:rPr>
        <w:t xml:space="preserve"> акци</w:t>
      </w:r>
      <w:r w:rsidR="009B69D7">
        <w:rPr>
          <w:sz w:val="24"/>
          <w:szCs w:val="24"/>
        </w:rPr>
        <w:t>и</w:t>
      </w:r>
      <w:r w:rsidRPr="0063474F">
        <w:rPr>
          <w:b w:val="0"/>
          <w:sz w:val="24"/>
          <w:szCs w:val="24"/>
        </w:rPr>
        <w:t xml:space="preserve"> </w:t>
      </w:r>
      <w:r w:rsidR="009B69D7">
        <w:rPr>
          <w:b w:val="0"/>
          <w:sz w:val="24"/>
          <w:szCs w:val="24"/>
        </w:rPr>
        <w:t xml:space="preserve"> </w:t>
      </w:r>
      <w:r w:rsidR="00BA10F1">
        <w:rPr>
          <w:b w:val="0"/>
          <w:sz w:val="24"/>
          <w:szCs w:val="24"/>
        </w:rPr>
        <w:t>«Д</w:t>
      </w:r>
      <w:r w:rsidR="009B69D7">
        <w:rPr>
          <w:b w:val="0"/>
          <w:sz w:val="24"/>
          <w:szCs w:val="24"/>
        </w:rPr>
        <w:t>ни открытых дверей</w:t>
      </w:r>
      <w:r w:rsidR="00BA10F1">
        <w:rPr>
          <w:b w:val="0"/>
          <w:sz w:val="24"/>
          <w:szCs w:val="24"/>
        </w:rPr>
        <w:t>»</w:t>
      </w:r>
      <w:r w:rsidR="009B69D7">
        <w:rPr>
          <w:b w:val="0"/>
          <w:sz w:val="24"/>
          <w:szCs w:val="24"/>
        </w:rPr>
        <w:t xml:space="preserve"> </w:t>
      </w:r>
      <w:r w:rsidRPr="0063474F">
        <w:rPr>
          <w:b w:val="0"/>
          <w:sz w:val="24"/>
          <w:szCs w:val="24"/>
        </w:rPr>
        <w:t>по раннему выявлению онкологической патологии у населения.</w:t>
      </w:r>
    </w:p>
    <w:p w:rsidR="003D350A" w:rsidRDefault="003D350A" w:rsidP="003D350A">
      <w:pPr>
        <w:spacing w:line="360" w:lineRule="auto"/>
        <w:jc w:val="left"/>
        <w:rPr>
          <w:b w:val="0"/>
          <w:sz w:val="24"/>
          <w:szCs w:val="24"/>
        </w:rPr>
      </w:pPr>
      <w:r w:rsidRPr="0063474F">
        <w:rPr>
          <w:sz w:val="24"/>
          <w:szCs w:val="24"/>
        </w:rPr>
        <w:t>Всего осмотрено населения</w:t>
      </w:r>
      <w:r w:rsidRPr="0063474F">
        <w:rPr>
          <w:b w:val="0"/>
          <w:sz w:val="24"/>
          <w:szCs w:val="24"/>
        </w:rPr>
        <w:t xml:space="preserve"> с целью выявления онкологической патологии –</w:t>
      </w:r>
      <w:r w:rsidR="009B69D7">
        <w:rPr>
          <w:sz w:val="24"/>
          <w:szCs w:val="24"/>
        </w:rPr>
        <w:t>873</w:t>
      </w:r>
      <w:r w:rsidRPr="0063474F">
        <w:rPr>
          <w:sz w:val="24"/>
          <w:szCs w:val="24"/>
        </w:rPr>
        <w:t xml:space="preserve"> человек</w:t>
      </w:r>
      <w:r w:rsidR="00C62D9E">
        <w:rPr>
          <w:sz w:val="24"/>
          <w:szCs w:val="24"/>
        </w:rPr>
        <w:t xml:space="preserve">а. </w:t>
      </w:r>
      <w:r w:rsidR="007C2E96">
        <w:rPr>
          <w:b w:val="0"/>
          <w:sz w:val="24"/>
          <w:szCs w:val="24"/>
        </w:rPr>
        <w:t xml:space="preserve"> </w:t>
      </w:r>
      <w:r w:rsidRPr="0063474F">
        <w:rPr>
          <w:b w:val="0"/>
          <w:sz w:val="24"/>
          <w:szCs w:val="24"/>
        </w:rPr>
        <w:t xml:space="preserve">Выявлено доброкачественных образований </w:t>
      </w:r>
      <w:r w:rsidR="00AB53C6">
        <w:rPr>
          <w:b w:val="0"/>
          <w:sz w:val="24"/>
          <w:szCs w:val="24"/>
        </w:rPr>
        <w:t>335</w:t>
      </w:r>
      <w:r w:rsidRPr="0063474F">
        <w:rPr>
          <w:b w:val="0"/>
          <w:sz w:val="24"/>
          <w:szCs w:val="24"/>
        </w:rPr>
        <w:t>, подозрений на рак 2</w:t>
      </w:r>
      <w:r w:rsidR="00AB53C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случа</w:t>
      </w:r>
      <w:r w:rsidR="00AB53C6">
        <w:rPr>
          <w:b w:val="0"/>
          <w:sz w:val="24"/>
          <w:szCs w:val="24"/>
        </w:rPr>
        <w:t>ев</w:t>
      </w:r>
      <w:r>
        <w:rPr>
          <w:b w:val="0"/>
          <w:sz w:val="24"/>
          <w:szCs w:val="24"/>
        </w:rPr>
        <w:t>.</w:t>
      </w: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C62D9E" w:rsidRPr="00AD1FE0" w:rsidRDefault="00C62D9E" w:rsidP="003D350A">
      <w:pPr>
        <w:spacing w:line="360" w:lineRule="auto"/>
        <w:jc w:val="left"/>
        <w:rPr>
          <w:sz w:val="24"/>
          <w:szCs w:val="24"/>
        </w:rPr>
      </w:pPr>
      <w:r w:rsidRPr="00AD1FE0">
        <w:rPr>
          <w:sz w:val="24"/>
          <w:szCs w:val="24"/>
        </w:rPr>
        <w:t>При выходах в МО за 6 месяцев врачами кураторами проведено:</w:t>
      </w:r>
    </w:p>
    <w:p w:rsidR="003504F9" w:rsidRDefault="003504F9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 w:rsidRPr="003504F9">
        <w:rPr>
          <w:b w:val="0"/>
          <w:sz w:val="24"/>
          <w:szCs w:val="24"/>
        </w:rPr>
        <w:t xml:space="preserve">Экспертной оценки по раннему выявления </w:t>
      </w:r>
      <w:proofErr w:type="spellStart"/>
      <w:r w:rsidRPr="003504F9">
        <w:rPr>
          <w:b w:val="0"/>
          <w:sz w:val="24"/>
          <w:szCs w:val="24"/>
        </w:rPr>
        <w:t>онкопатологии</w:t>
      </w:r>
      <w:proofErr w:type="spellEnd"/>
      <w:r w:rsidRPr="003504F9">
        <w:rPr>
          <w:b w:val="0"/>
          <w:sz w:val="24"/>
          <w:szCs w:val="24"/>
        </w:rPr>
        <w:t xml:space="preserve"> у населения  МО города Ижевска.</w:t>
      </w:r>
    </w:p>
    <w:p w:rsidR="003504F9" w:rsidRPr="003504F9" w:rsidRDefault="003504F9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 w:rsidRPr="003504F9">
        <w:rPr>
          <w:b w:val="0"/>
          <w:spacing w:val="-1"/>
          <w:sz w:val="24"/>
          <w:szCs w:val="24"/>
        </w:rPr>
        <w:t>К</w:t>
      </w:r>
      <w:r w:rsidRPr="003504F9">
        <w:rPr>
          <w:b w:val="0"/>
          <w:spacing w:val="1"/>
          <w:sz w:val="24"/>
          <w:szCs w:val="24"/>
        </w:rPr>
        <w:t>онтроль выполнения нормативных документов, контроль действующих приказов</w:t>
      </w:r>
      <w:r>
        <w:rPr>
          <w:b w:val="0"/>
          <w:spacing w:val="1"/>
          <w:sz w:val="24"/>
          <w:szCs w:val="24"/>
        </w:rPr>
        <w:t>,</w:t>
      </w:r>
    </w:p>
    <w:p w:rsidR="00AD1FE0" w:rsidRPr="00AD1FE0" w:rsidRDefault="003504F9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 w:rsidRPr="00AD1FE0">
        <w:rPr>
          <w:spacing w:val="1"/>
          <w:sz w:val="24"/>
          <w:szCs w:val="24"/>
        </w:rPr>
        <w:t>Проведено врачебных конференций -11</w:t>
      </w:r>
      <w:r w:rsidRPr="00AD1FE0">
        <w:rPr>
          <w:b w:val="0"/>
          <w:spacing w:val="1"/>
          <w:sz w:val="24"/>
          <w:szCs w:val="24"/>
        </w:rPr>
        <w:t xml:space="preserve">. Представлены показатели </w:t>
      </w:r>
      <w:r w:rsidR="00AD1FE0" w:rsidRPr="00AD1FE0">
        <w:rPr>
          <w:b w:val="0"/>
          <w:spacing w:val="1"/>
          <w:sz w:val="24"/>
          <w:szCs w:val="24"/>
        </w:rPr>
        <w:t xml:space="preserve">о </w:t>
      </w:r>
      <w:proofErr w:type="spellStart"/>
      <w:r w:rsidR="00AD1FE0" w:rsidRPr="00AD1FE0">
        <w:rPr>
          <w:b w:val="0"/>
          <w:spacing w:val="1"/>
          <w:sz w:val="24"/>
          <w:szCs w:val="24"/>
        </w:rPr>
        <w:t>состояниии</w:t>
      </w:r>
      <w:proofErr w:type="spellEnd"/>
      <w:r w:rsidR="00AD1FE0" w:rsidRPr="00AD1FE0">
        <w:rPr>
          <w:b w:val="0"/>
          <w:spacing w:val="1"/>
          <w:sz w:val="24"/>
          <w:szCs w:val="24"/>
        </w:rPr>
        <w:t xml:space="preserve"> </w:t>
      </w:r>
      <w:r w:rsidRPr="00AD1FE0">
        <w:rPr>
          <w:b w:val="0"/>
          <w:spacing w:val="1"/>
          <w:sz w:val="24"/>
          <w:szCs w:val="24"/>
        </w:rPr>
        <w:t xml:space="preserve">онкологической службы </w:t>
      </w:r>
      <w:r w:rsidR="00AD1FE0" w:rsidRPr="00AD1FE0">
        <w:rPr>
          <w:b w:val="0"/>
          <w:spacing w:val="1"/>
          <w:sz w:val="24"/>
          <w:szCs w:val="24"/>
        </w:rPr>
        <w:t xml:space="preserve">в разрезе МО города </w:t>
      </w:r>
      <w:r w:rsidRPr="00AD1FE0">
        <w:rPr>
          <w:b w:val="0"/>
          <w:spacing w:val="1"/>
          <w:sz w:val="24"/>
          <w:szCs w:val="24"/>
        </w:rPr>
        <w:t>за 2019 год.</w:t>
      </w:r>
      <w:r w:rsidR="00AD1FE0">
        <w:rPr>
          <w:b w:val="0"/>
          <w:spacing w:val="1"/>
          <w:sz w:val="24"/>
          <w:szCs w:val="24"/>
        </w:rPr>
        <w:t xml:space="preserve"> </w:t>
      </w:r>
      <w:r w:rsidR="00AD1FE0" w:rsidRPr="00AD1FE0">
        <w:rPr>
          <w:b w:val="0"/>
          <w:spacing w:val="1"/>
          <w:sz w:val="24"/>
          <w:szCs w:val="24"/>
        </w:rPr>
        <w:t>Проведен разбор протоколов запущенности</w:t>
      </w:r>
      <w:r w:rsidR="008308FB">
        <w:rPr>
          <w:b w:val="0"/>
          <w:spacing w:val="1"/>
          <w:sz w:val="24"/>
          <w:szCs w:val="24"/>
        </w:rPr>
        <w:t xml:space="preserve"> и анализ разбора протоколов. Всего 79 протоколов</w:t>
      </w:r>
    </w:p>
    <w:p w:rsidR="003504F9" w:rsidRPr="003504F9" w:rsidRDefault="003504F9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pacing w:val="1"/>
          <w:sz w:val="24"/>
          <w:szCs w:val="24"/>
        </w:rPr>
        <w:t>Проведено 10 медицинских советов о состоянии онкослужбы в МО города.</w:t>
      </w:r>
    </w:p>
    <w:p w:rsidR="003504F9" w:rsidRPr="00AD1FE0" w:rsidRDefault="003504F9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pacing w:val="1"/>
          <w:sz w:val="24"/>
          <w:szCs w:val="24"/>
        </w:rPr>
        <w:t>Совещание – 1</w:t>
      </w:r>
      <w:r w:rsidR="00AD1FE0">
        <w:rPr>
          <w:b w:val="0"/>
          <w:spacing w:val="1"/>
          <w:sz w:val="24"/>
          <w:szCs w:val="24"/>
        </w:rPr>
        <w:t xml:space="preserve"> по маршрутизации пациентов в онкологический диспансер.</w:t>
      </w:r>
    </w:p>
    <w:p w:rsidR="008308FB" w:rsidRPr="008308FB" w:rsidRDefault="008308FB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Обучающий с</w:t>
      </w:r>
      <w:r w:rsidR="00AD1FE0" w:rsidRPr="00AD1FE0">
        <w:rPr>
          <w:b w:val="0"/>
          <w:spacing w:val="-2"/>
          <w:sz w:val="24"/>
          <w:szCs w:val="24"/>
        </w:rPr>
        <w:t>еминар «Мастер класс  по обследованию молочных желез»</w:t>
      </w:r>
      <w:r>
        <w:rPr>
          <w:b w:val="0"/>
          <w:spacing w:val="-2"/>
          <w:sz w:val="24"/>
          <w:szCs w:val="24"/>
        </w:rPr>
        <w:t xml:space="preserve"> для населения.</w:t>
      </w:r>
    </w:p>
    <w:p w:rsidR="00AD1FE0" w:rsidRPr="00AD1FE0" w:rsidRDefault="008308FB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Прочитано 11 лекций для врачей МО по раннему выявлению онкологических заболеваний.</w:t>
      </w:r>
      <w:r w:rsidR="00AD1FE0" w:rsidRPr="00AD1FE0">
        <w:rPr>
          <w:b w:val="0"/>
          <w:spacing w:val="-2"/>
          <w:sz w:val="24"/>
          <w:szCs w:val="24"/>
        </w:rPr>
        <w:t xml:space="preserve">    </w:t>
      </w:r>
    </w:p>
    <w:p w:rsidR="00AD1FE0" w:rsidRPr="00AD1FE0" w:rsidRDefault="00AD1FE0" w:rsidP="003504F9">
      <w:pPr>
        <w:pStyle w:val="af1"/>
        <w:numPr>
          <w:ilvl w:val="0"/>
          <w:numId w:val="34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 выходах в МО врачами онкологами проконсультировано 28 пациентов.</w:t>
      </w:r>
      <w:r w:rsidRPr="00AD1FE0">
        <w:rPr>
          <w:b w:val="0"/>
          <w:spacing w:val="-2"/>
          <w:sz w:val="24"/>
          <w:szCs w:val="24"/>
        </w:rPr>
        <w:t xml:space="preserve">            </w:t>
      </w: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BA10F1" w:rsidRDefault="00BA10F1" w:rsidP="003D350A">
      <w:pPr>
        <w:spacing w:line="360" w:lineRule="auto"/>
        <w:jc w:val="left"/>
        <w:rPr>
          <w:b w:val="0"/>
          <w:sz w:val="24"/>
          <w:szCs w:val="24"/>
        </w:rPr>
      </w:pPr>
    </w:p>
    <w:tbl>
      <w:tblPr>
        <w:tblW w:w="9923" w:type="dxa"/>
        <w:tblInd w:w="-24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3"/>
      </w:tblGrid>
      <w:tr w:rsidR="008308FB" w:rsidRPr="006B79AC" w:rsidTr="00C23431">
        <w:trPr>
          <w:trHeight w:val="3468"/>
        </w:trPr>
        <w:tc>
          <w:tcPr>
            <w:tcW w:w="9923" w:type="dxa"/>
            <w:shd w:val="clear" w:color="auto" w:fill="FFFFFF"/>
            <w:vAlign w:val="center"/>
            <w:hideMark/>
          </w:tcPr>
          <w:p w:rsidR="008308FB" w:rsidRPr="006B79AC" w:rsidRDefault="008308FB" w:rsidP="00C23431">
            <w:pPr>
              <w:spacing w:line="360" w:lineRule="auto"/>
              <w:ind w:left="720"/>
              <w:contextualSpacing/>
              <w:rPr>
                <w:b w:val="0"/>
              </w:rPr>
            </w:pPr>
            <w:r w:rsidRPr="006B79AC">
              <w:rPr>
                <w:b w:val="0"/>
              </w:rPr>
              <w:t>План</w:t>
            </w:r>
          </w:p>
          <w:p w:rsidR="008308FB" w:rsidRPr="006B79AC" w:rsidRDefault="008308FB" w:rsidP="00C23431">
            <w:pPr>
              <w:spacing w:line="360" w:lineRule="auto"/>
              <w:ind w:left="720"/>
              <w:contextualSpacing/>
              <w:rPr>
                <w:b w:val="0"/>
              </w:rPr>
            </w:pPr>
            <w:r w:rsidRPr="006B79AC">
              <w:rPr>
                <w:b w:val="0"/>
              </w:rPr>
              <w:t>работы по онкологии в МО города: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>Проводить контроль по выполнению порядка оказания онкологической помощи, утвержденного приказом Минздрава России от 15.11.2012г. № 915н «Об утверждении Порядка оказания медицинской помощи взрослому населению по профилю «онкология»;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Продолжение проведения </w:t>
            </w:r>
            <w:r w:rsidRPr="006B79AC">
              <w:rPr>
                <w:b w:val="0"/>
              </w:rPr>
              <w:t>осмотра населения</w:t>
            </w:r>
            <w:r w:rsidRPr="006B79AC">
              <w:rPr>
                <w:b w:val="0"/>
                <w:sz w:val="24"/>
                <w:szCs w:val="24"/>
              </w:rPr>
              <w:t xml:space="preserve">  в МО (консультации, профилактические осмотры</w:t>
            </w:r>
            <w:r>
              <w:rPr>
                <w:b w:val="0"/>
                <w:sz w:val="24"/>
                <w:szCs w:val="24"/>
              </w:rPr>
              <w:t>, диспансеризация населения</w:t>
            </w:r>
            <w:r w:rsidRPr="006B79AC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в смотровых кабинетах, </w:t>
            </w:r>
            <w:r w:rsidRPr="006B79AC">
              <w:rPr>
                <w:b w:val="0"/>
                <w:sz w:val="24"/>
                <w:szCs w:val="24"/>
              </w:rPr>
              <w:t>участие в акциях</w:t>
            </w:r>
            <w:r>
              <w:rPr>
                <w:b w:val="0"/>
                <w:sz w:val="24"/>
                <w:szCs w:val="24"/>
              </w:rPr>
              <w:t xml:space="preserve"> осмотра и консультирования населения</w:t>
            </w:r>
            <w:r w:rsidRPr="006B79AC">
              <w:rPr>
                <w:b w:val="0"/>
                <w:sz w:val="24"/>
                <w:szCs w:val="24"/>
              </w:rPr>
              <w:t xml:space="preserve">). 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>Выявление онкологической патологии на ранних этапах развития заболеваний.</w:t>
            </w:r>
          </w:p>
          <w:p w:rsidR="008308FB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Организация профилактической работы среди населения города силами специалистов МО первичного звена,  направленной на выявление предраковых заболеваний. 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>Своевременной диагностике на ранних стадиях злокачественных новообразований с последующим их лечением и диспансеризацией;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Продолжить работу специалистов БУЗ УР «РКОД им. С.Г. </w:t>
            </w:r>
            <w:proofErr w:type="spellStart"/>
            <w:r w:rsidRPr="006B79AC">
              <w:rPr>
                <w:b w:val="0"/>
                <w:sz w:val="24"/>
                <w:szCs w:val="24"/>
              </w:rPr>
              <w:t>Примушко</w:t>
            </w:r>
            <w:proofErr w:type="spellEnd"/>
            <w:r w:rsidRPr="006B79AC">
              <w:rPr>
                <w:b w:val="0"/>
                <w:sz w:val="24"/>
                <w:szCs w:val="24"/>
              </w:rPr>
              <w:t xml:space="preserve"> МЗ УР» и медицинских работников первичного звена МО среди населения по формированию здорового образа  жизни;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>Проводить обучение населения «Мастер класс» по раннему выявлению патологии молочных желез</w:t>
            </w:r>
          </w:p>
          <w:p w:rsidR="008308FB" w:rsidRPr="00525DDF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525DDF">
              <w:rPr>
                <w:b w:val="0"/>
                <w:sz w:val="24"/>
                <w:szCs w:val="24"/>
              </w:rPr>
              <w:t xml:space="preserve">Активизировать работу по профилактике ЗНО у населения и формированию здорового образа жизни. </w:t>
            </w:r>
            <w:r w:rsidR="00525DDF" w:rsidRPr="00525DDF">
              <w:rPr>
                <w:b w:val="0"/>
                <w:sz w:val="24"/>
                <w:szCs w:val="24"/>
              </w:rPr>
              <w:t xml:space="preserve">Представлением </w:t>
            </w:r>
            <w:r w:rsidRPr="00525DDF">
              <w:rPr>
                <w:b w:val="0"/>
                <w:sz w:val="24"/>
                <w:szCs w:val="24"/>
              </w:rPr>
              <w:t xml:space="preserve"> лекций врачами лекторской группы РКОД</w:t>
            </w:r>
            <w:proofErr w:type="gramStart"/>
            <w:r w:rsidRPr="00525DDF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525DDF">
              <w:rPr>
                <w:b w:val="0"/>
                <w:sz w:val="24"/>
                <w:szCs w:val="24"/>
              </w:rPr>
              <w:t xml:space="preserve">  </w:t>
            </w:r>
            <w:r w:rsidR="00525DDF" w:rsidRPr="00525DDF">
              <w:rPr>
                <w:b w:val="0"/>
                <w:sz w:val="24"/>
                <w:szCs w:val="24"/>
              </w:rPr>
              <w:t xml:space="preserve">в соц. </w:t>
            </w:r>
            <w:r w:rsidR="00525DDF">
              <w:rPr>
                <w:b w:val="0"/>
                <w:sz w:val="24"/>
                <w:szCs w:val="24"/>
              </w:rPr>
              <w:t xml:space="preserve">сетях. Предоставлением МО роликов по профилактике онкологических заболеваний. </w:t>
            </w:r>
            <w:r w:rsidRPr="00525DDF">
              <w:rPr>
                <w:b w:val="0"/>
                <w:sz w:val="24"/>
                <w:szCs w:val="24"/>
              </w:rPr>
              <w:t>Приказ от 09.07.2018 г. № 204.</w:t>
            </w:r>
          </w:p>
          <w:p w:rsidR="008308FB" w:rsidRPr="006B79AC" w:rsidRDefault="008308FB" w:rsidP="00C23431">
            <w:pPr>
              <w:numPr>
                <w:ilvl w:val="0"/>
                <w:numId w:val="28"/>
              </w:numPr>
              <w:tabs>
                <w:tab w:val="clear" w:pos="0"/>
                <w:tab w:val="clear" w:pos="540"/>
              </w:tabs>
              <w:spacing w:line="360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Проводить обучающие семинары среди врачей МО. </w:t>
            </w:r>
          </w:p>
          <w:p w:rsidR="008308FB" w:rsidRPr="006B79AC" w:rsidRDefault="008308FB" w:rsidP="00C23431">
            <w:pPr>
              <w:tabs>
                <w:tab w:val="clear" w:pos="0"/>
                <w:tab w:val="clear" w:pos="540"/>
              </w:tabs>
              <w:spacing w:line="360" w:lineRule="auto"/>
              <w:jc w:val="left"/>
              <w:rPr>
                <w:b w:val="0"/>
                <w:sz w:val="24"/>
                <w:szCs w:val="24"/>
              </w:rPr>
            </w:pPr>
          </w:p>
          <w:p w:rsidR="008308FB" w:rsidRPr="006B79AC" w:rsidRDefault="008308FB" w:rsidP="00C23431">
            <w:pPr>
              <w:tabs>
                <w:tab w:val="clear" w:pos="0"/>
                <w:tab w:val="clear" w:pos="540"/>
              </w:tabs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>Контролировать проведение мероприятий по снижению смертности от онкологических заболеваний  согласно плану МО первичного звена.</w:t>
            </w:r>
          </w:p>
          <w:p w:rsidR="008308FB" w:rsidRDefault="008308FB" w:rsidP="00C23431">
            <w:pPr>
              <w:spacing w:line="360" w:lineRule="auto"/>
              <w:ind w:left="786"/>
              <w:jc w:val="both"/>
              <w:rPr>
                <w:b w:val="0"/>
                <w:sz w:val="24"/>
                <w:szCs w:val="24"/>
              </w:rPr>
            </w:pPr>
          </w:p>
          <w:p w:rsidR="008308FB" w:rsidRDefault="008308FB" w:rsidP="00C23431">
            <w:pPr>
              <w:spacing w:line="360" w:lineRule="auto"/>
              <w:ind w:left="786"/>
              <w:jc w:val="both"/>
              <w:rPr>
                <w:b w:val="0"/>
                <w:sz w:val="24"/>
                <w:szCs w:val="24"/>
              </w:rPr>
            </w:pPr>
          </w:p>
          <w:p w:rsidR="00E46842" w:rsidRDefault="00E46842" w:rsidP="00C23431">
            <w:pPr>
              <w:spacing w:line="360" w:lineRule="auto"/>
              <w:ind w:left="786"/>
              <w:jc w:val="both"/>
              <w:rPr>
                <w:b w:val="0"/>
                <w:sz w:val="24"/>
                <w:szCs w:val="24"/>
              </w:rPr>
            </w:pPr>
          </w:p>
          <w:p w:rsidR="00E46842" w:rsidRDefault="00E46842" w:rsidP="00C23431">
            <w:pPr>
              <w:spacing w:line="360" w:lineRule="auto"/>
              <w:ind w:left="786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8308FB" w:rsidRPr="006B79AC" w:rsidRDefault="008308FB" w:rsidP="00C23431">
            <w:p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Исполнитель </w:t>
            </w:r>
          </w:p>
          <w:p w:rsidR="008308FB" w:rsidRPr="00803B40" w:rsidRDefault="008308FB" w:rsidP="008308FB">
            <w:pPr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 w:rsidRPr="006B79AC">
              <w:rPr>
                <w:b w:val="0"/>
                <w:sz w:val="24"/>
                <w:szCs w:val="24"/>
              </w:rPr>
              <w:t xml:space="preserve">зав. отдела профилактики </w:t>
            </w:r>
            <w:r>
              <w:rPr>
                <w:b w:val="0"/>
                <w:sz w:val="24"/>
                <w:szCs w:val="24"/>
              </w:rPr>
              <w:t xml:space="preserve">                                       </w:t>
            </w:r>
            <w:r w:rsidRPr="006B79AC">
              <w:rPr>
                <w:b w:val="0"/>
                <w:sz w:val="24"/>
                <w:szCs w:val="24"/>
              </w:rPr>
              <w:t>Т. И. Станкевич</w:t>
            </w:r>
          </w:p>
        </w:tc>
      </w:tr>
      <w:tr w:rsidR="003D350A" w:rsidRPr="00917528" w:rsidTr="007C2E96">
        <w:trPr>
          <w:trHeight w:val="3468"/>
        </w:trPr>
        <w:tc>
          <w:tcPr>
            <w:tcW w:w="9923" w:type="dxa"/>
            <w:shd w:val="clear" w:color="auto" w:fill="FFFFFF"/>
            <w:vAlign w:val="center"/>
          </w:tcPr>
          <w:p w:rsidR="003D350A" w:rsidRPr="00670066" w:rsidRDefault="003D350A" w:rsidP="00C62D9E">
            <w:pPr>
              <w:shd w:val="clear" w:color="auto" w:fill="FFFFFF"/>
              <w:spacing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D350A" w:rsidRPr="00553478" w:rsidRDefault="003D350A" w:rsidP="003D350A">
      <w:pPr>
        <w:spacing w:line="360" w:lineRule="auto"/>
        <w:jc w:val="left"/>
        <w:rPr>
          <w:b w:val="0"/>
          <w:sz w:val="24"/>
          <w:szCs w:val="24"/>
        </w:rPr>
      </w:pPr>
    </w:p>
    <w:p w:rsidR="003D350A" w:rsidRDefault="003D350A" w:rsidP="003D350A"/>
    <w:p w:rsidR="003D350A" w:rsidRDefault="003D350A" w:rsidP="003D350A">
      <w:pPr>
        <w:sectPr w:rsidR="003D350A" w:rsidSect="002B6C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350A" w:rsidRDefault="003D350A" w:rsidP="003D350A"/>
    <w:sectPr w:rsidR="003D350A" w:rsidSect="002B6C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30" w:rsidRDefault="00F51530">
      <w:r>
        <w:separator/>
      </w:r>
    </w:p>
  </w:endnote>
  <w:endnote w:type="continuationSeparator" w:id="0">
    <w:p w:rsidR="00F51530" w:rsidRDefault="00F5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DF" w:rsidRDefault="00A604DF" w:rsidP="002B6C72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04DF" w:rsidRDefault="00A604DF" w:rsidP="002B6C7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DF" w:rsidRDefault="00A604DF" w:rsidP="002B6C72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46842">
      <w:rPr>
        <w:rStyle w:val="af"/>
        <w:noProof/>
      </w:rPr>
      <w:t>15</w:t>
    </w:r>
    <w:r>
      <w:rPr>
        <w:rStyle w:val="af"/>
      </w:rPr>
      <w:fldChar w:fldCharType="end"/>
    </w:r>
  </w:p>
  <w:p w:rsidR="00A604DF" w:rsidRDefault="00A604DF" w:rsidP="002B6C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30" w:rsidRDefault="00F51530">
      <w:r>
        <w:separator/>
      </w:r>
    </w:p>
  </w:footnote>
  <w:footnote w:type="continuationSeparator" w:id="0">
    <w:p w:rsidR="00F51530" w:rsidRDefault="00F5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0C"/>
    <w:multiLevelType w:val="hybridMultilevel"/>
    <w:tmpl w:val="A46E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8687B"/>
    <w:multiLevelType w:val="hybridMultilevel"/>
    <w:tmpl w:val="F740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14EE"/>
    <w:multiLevelType w:val="multilevel"/>
    <w:tmpl w:val="5F7A61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45E4"/>
    <w:multiLevelType w:val="multilevel"/>
    <w:tmpl w:val="EE4C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412F4"/>
    <w:multiLevelType w:val="multilevel"/>
    <w:tmpl w:val="A5AA07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04E75"/>
    <w:multiLevelType w:val="hybridMultilevel"/>
    <w:tmpl w:val="409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893"/>
    <w:multiLevelType w:val="multilevel"/>
    <w:tmpl w:val="59D81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17E30"/>
    <w:multiLevelType w:val="multilevel"/>
    <w:tmpl w:val="AD62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6561F"/>
    <w:multiLevelType w:val="hybridMultilevel"/>
    <w:tmpl w:val="365A8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909A9"/>
    <w:multiLevelType w:val="multilevel"/>
    <w:tmpl w:val="77B85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A207E"/>
    <w:multiLevelType w:val="hybridMultilevel"/>
    <w:tmpl w:val="49FEFBF0"/>
    <w:lvl w:ilvl="0" w:tplc="317CD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C4D50"/>
    <w:multiLevelType w:val="multilevel"/>
    <w:tmpl w:val="64045F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6F384A"/>
    <w:multiLevelType w:val="hybridMultilevel"/>
    <w:tmpl w:val="DE0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1EDA"/>
    <w:multiLevelType w:val="multilevel"/>
    <w:tmpl w:val="910280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A71EA"/>
    <w:multiLevelType w:val="multilevel"/>
    <w:tmpl w:val="DCC034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848EB"/>
    <w:multiLevelType w:val="hybridMultilevel"/>
    <w:tmpl w:val="5420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35806"/>
    <w:multiLevelType w:val="multilevel"/>
    <w:tmpl w:val="3D007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C31C8"/>
    <w:multiLevelType w:val="multilevel"/>
    <w:tmpl w:val="EC1A3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3684F"/>
    <w:multiLevelType w:val="multilevel"/>
    <w:tmpl w:val="CACEF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E1282"/>
    <w:multiLevelType w:val="multilevel"/>
    <w:tmpl w:val="6220E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20D87"/>
    <w:multiLevelType w:val="hybridMultilevel"/>
    <w:tmpl w:val="8FA89F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F7BF4"/>
    <w:multiLevelType w:val="multilevel"/>
    <w:tmpl w:val="229E7F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92D4D"/>
    <w:multiLevelType w:val="hybridMultilevel"/>
    <w:tmpl w:val="B4080EE6"/>
    <w:lvl w:ilvl="0" w:tplc="E90C3514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23">
    <w:nsid w:val="54EE7BE9"/>
    <w:multiLevelType w:val="multilevel"/>
    <w:tmpl w:val="F6EC82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4F198B"/>
    <w:multiLevelType w:val="hybridMultilevel"/>
    <w:tmpl w:val="1D4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A5552"/>
    <w:multiLevelType w:val="multilevel"/>
    <w:tmpl w:val="DEDA05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80970"/>
    <w:multiLevelType w:val="hybridMultilevel"/>
    <w:tmpl w:val="63F67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775D7"/>
    <w:multiLevelType w:val="hybridMultilevel"/>
    <w:tmpl w:val="6C64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A45EA"/>
    <w:multiLevelType w:val="multilevel"/>
    <w:tmpl w:val="DD300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874CC"/>
    <w:multiLevelType w:val="hybridMultilevel"/>
    <w:tmpl w:val="4D4844B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69077561"/>
    <w:multiLevelType w:val="hybridMultilevel"/>
    <w:tmpl w:val="308E15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14DBA"/>
    <w:multiLevelType w:val="multilevel"/>
    <w:tmpl w:val="3AE6D9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4556EB"/>
    <w:multiLevelType w:val="hybridMultilevel"/>
    <w:tmpl w:val="066230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3"/>
  </w:num>
  <w:num w:numId="7">
    <w:abstractNumId w:val="19"/>
  </w:num>
  <w:num w:numId="8">
    <w:abstractNumId w:val="17"/>
  </w:num>
  <w:num w:numId="9">
    <w:abstractNumId w:val="16"/>
  </w:num>
  <w:num w:numId="10">
    <w:abstractNumId w:val="9"/>
  </w:num>
  <w:num w:numId="11">
    <w:abstractNumId w:val="28"/>
  </w:num>
  <w:num w:numId="12">
    <w:abstractNumId w:val="14"/>
  </w:num>
  <w:num w:numId="13">
    <w:abstractNumId w:val="31"/>
  </w:num>
  <w:num w:numId="14">
    <w:abstractNumId w:val="11"/>
  </w:num>
  <w:num w:numId="15">
    <w:abstractNumId w:val="21"/>
  </w:num>
  <w:num w:numId="16">
    <w:abstractNumId w:val="4"/>
  </w:num>
  <w:num w:numId="17">
    <w:abstractNumId w:val="23"/>
  </w:num>
  <w:num w:numId="18">
    <w:abstractNumId w:val="25"/>
  </w:num>
  <w:num w:numId="19">
    <w:abstractNumId w:val="13"/>
  </w:num>
  <w:num w:numId="20">
    <w:abstractNumId w:val="2"/>
  </w:num>
  <w:num w:numId="21">
    <w:abstractNumId w:val="32"/>
  </w:num>
  <w:num w:numId="22">
    <w:abstractNumId w:val="30"/>
  </w:num>
  <w:num w:numId="23">
    <w:abstractNumId w:val="8"/>
  </w:num>
  <w:num w:numId="24">
    <w:abstractNumId w:val="15"/>
  </w:num>
  <w:num w:numId="25">
    <w:abstractNumId w:val="0"/>
  </w:num>
  <w:num w:numId="26">
    <w:abstractNumId w:val="27"/>
  </w:num>
  <w:num w:numId="27">
    <w:abstractNumId w:val="22"/>
  </w:num>
  <w:num w:numId="28">
    <w:abstractNumId w:val="20"/>
  </w:num>
  <w:num w:numId="29">
    <w:abstractNumId w:val="10"/>
  </w:num>
  <w:num w:numId="30">
    <w:abstractNumId w:val="12"/>
  </w:num>
  <w:num w:numId="31">
    <w:abstractNumId w:val="24"/>
  </w:num>
  <w:num w:numId="32">
    <w:abstractNumId w:val="1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95"/>
    <w:rsid w:val="00053160"/>
    <w:rsid w:val="000B0B2E"/>
    <w:rsid w:val="000C5838"/>
    <w:rsid w:val="00141B01"/>
    <w:rsid w:val="00180628"/>
    <w:rsid w:val="001E4EC3"/>
    <w:rsid w:val="00223202"/>
    <w:rsid w:val="002B6C72"/>
    <w:rsid w:val="002E5AAF"/>
    <w:rsid w:val="002F20E7"/>
    <w:rsid w:val="002F7988"/>
    <w:rsid w:val="00305AD7"/>
    <w:rsid w:val="0031575A"/>
    <w:rsid w:val="003504F9"/>
    <w:rsid w:val="0038223B"/>
    <w:rsid w:val="003D350A"/>
    <w:rsid w:val="003E5549"/>
    <w:rsid w:val="00416C8D"/>
    <w:rsid w:val="00437084"/>
    <w:rsid w:val="00497A88"/>
    <w:rsid w:val="004A3291"/>
    <w:rsid w:val="004A41C9"/>
    <w:rsid w:val="00525DDF"/>
    <w:rsid w:val="005974FB"/>
    <w:rsid w:val="005B4153"/>
    <w:rsid w:val="00603CA4"/>
    <w:rsid w:val="006405BD"/>
    <w:rsid w:val="006B79AC"/>
    <w:rsid w:val="006D5253"/>
    <w:rsid w:val="007A1ABF"/>
    <w:rsid w:val="007A378F"/>
    <w:rsid w:val="007B038A"/>
    <w:rsid w:val="007C2E96"/>
    <w:rsid w:val="007D05DE"/>
    <w:rsid w:val="00803B40"/>
    <w:rsid w:val="008211A2"/>
    <w:rsid w:val="008308FB"/>
    <w:rsid w:val="00861095"/>
    <w:rsid w:val="008A29B8"/>
    <w:rsid w:val="008C313C"/>
    <w:rsid w:val="008F35C1"/>
    <w:rsid w:val="00930187"/>
    <w:rsid w:val="00983F46"/>
    <w:rsid w:val="00992836"/>
    <w:rsid w:val="009B69D7"/>
    <w:rsid w:val="00A303C4"/>
    <w:rsid w:val="00A54D33"/>
    <w:rsid w:val="00A604DF"/>
    <w:rsid w:val="00A66B45"/>
    <w:rsid w:val="00AB53C6"/>
    <w:rsid w:val="00AD1FE0"/>
    <w:rsid w:val="00AE4565"/>
    <w:rsid w:val="00AF502C"/>
    <w:rsid w:val="00B03E66"/>
    <w:rsid w:val="00B1583F"/>
    <w:rsid w:val="00B72B86"/>
    <w:rsid w:val="00B921CC"/>
    <w:rsid w:val="00B968D5"/>
    <w:rsid w:val="00BA10F1"/>
    <w:rsid w:val="00BE32E2"/>
    <w:rsid w:val="00BE52AD"/>
    <w:rsid w:val="00C23431"/>
    <w:rsid w:val="00C245A9"/>
    <w:rsid w:val="00C45141"/>
    <w:rsid w:val="00C62D9E"/>
    <w:rsid w:val="00D54AC8"/>
    <w:rsid w:val="00D7255D"/>
    <w:rsid w:val="00DB78F4"/>
    <w:rsid w:val="00DD42C1"/>
    <w:rsid w:val="00DF261D"/>
    <w:rsid w:val="00E46842"/>
    <w:rsid w:val="00E81F76"/>
    <w:rsid w:val="00ED2CAA"/>
    <w:rsid w:val="00F07A27"/>
    <w:rsid w:val="00F51530"/>
    <w:rsid w:val="00FE02AF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0A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350A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350A"/>
    <w:pPr>
      <w:keepNext/>
      <w:spacing w:before="240" w:after="60"/>
      <w:outlineLvl w:val="1"/>
    </w:pPr>
    <w:rPr>
      <w:rFonts w:ascii="Arial" w:hAnsi="Arial" w:cs="Arial"/>
      <w:b w:val="0"/>
      <w:bCs/>
      <w:i/>
      <w:iCs/>
    </w:rPr>
  </w:style>
  <w:style w:type="paragraph" w:styleId="3">
    <w:name w:val="heading 3"/>
    <w:basedOn w:val="a"/>
    <w:next w:val="a"/>
    <w:link w:val="30"/>
    <w:qFormat/>
    <w:rsid w:val="003D350A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350A"/>
    <w:pPr>
      <w:keepNext/>
      <w:spacing w:before="240" w:after="6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qFormat/>
    <w:rsid w:val="003D350A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350A"/>
    <w:pPr>
      <w:spacing w:before="240" w:after="60"/>
      <w:outlineLvl w:val="5"/>
    </w:pPr>
    <w:rPr>
      <w:b w:val="0"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D350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D350A"/>
    <w:pPr>
      <w:keepNext/>
      <w:outlineLvl w:val="7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0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350A"/>
    <w:rPr>
      <w:rFonts w:ascii="Arial" w:eastAsia="Times New Roman" w:hAnsi="Arial" w:cs="Arial"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50A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35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350A"/>
    <w:rPr>
      <w:rFonts w:ascii="Times New Roman" w:eastAsia="Times New Roman" w:hAnsi="Times New Roman" w:cs="Times New Roman"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350A"/>
    <w:rPr>
      <w:rFonts w:ascii="Times New Roman" w:eastAsia="Times New Roman" w:hAnsi="Times New Roman" w:cs="Times New Roman"/>
      <w:bCs/>
      <w:lang w:eastAsia="ru-RU"/>
    </w:rPr>
  </w:style>
  <w:style w:type="character" w:customStyle="1" w:styleId="70">
    <w:name w:val="Заголовок 7 Знак"/>
    <w:basedOn w:val="a0"/>
    <w:link w:val="7"/>
    <w:rsid w:val="003D350A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D350A"/>
    <w:rPr>
      <w:rFonts w:ascii="Times New Roman" w:eastAsia="Times New Roman" w:hAnsi="Times New Roman" w:cs="Times New Roman"/>
      <w:b/>
      <w:sz w:val="24"/>
      <w:szCs w:val="28"/>
      <w:lang w:val="en-US" w:eastAsia="ru-RU"/>
    </w:rPr>
  </w:style>
  <w:style w:type="paragraph" w:styleId="a3">
    <w:name w:val="header"/>
    <w:basedOn w:val="a"/>
    <w:link w:val="a4"/>
    <w:rsid w:val="003D35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D350A"/>
  </w:style>
  <w:style w:type="character" w:customStyle="1" w:styleId="a6">
    <w:name w:val="Название Знак"/>
    <w:basedOn w:val="a0"/>
    <w:link w:val="a5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3D350A"/>
    <w:rPr>
      <w:sz w:val="32"/>
    </w:rPr>
  </w:style>
  <w:style w:type="character" w:customStyle="1" w:styleId="a8">
    <w:name w:val="Основной текст Знак"/>
    <w:basedOn w:val="a0"/>
    <w:link w:val="a7"/>
    <w:rsid w:val="003D350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9">
    <w:name w:val="Body Text Indent"/>
    <w:basedOn w:val="a"/>
    <w:link w:val="aa"/>
    <w:rsid w:val="003D350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Plain Text"/>
    <w:basedOn w:val="a"/>
    <w:link w:val="ac"/>
    <w:rsid w:val="003D350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3D350A"/>
    <w:rPr>
      <w:rFonts w:ascii="Courier New" w:eastAsia="Times New Roman" w:hAnsi="Courier New" w:cs="Courier New"/>
      <w:b/>
      <w:sz w:val="28"/>
      <w:szCs w:val="28"/>
      <w:lang w:eastAsia="ru-RU"/>
    </w:rPr>
  </w:style>
  <w:style w:type="paragraph" w:customStyle="1" w:styleId="e8">
    <w:name w:val="Верхн­e8й колонтитул"/>
    <w:basedOn w:val="a"/>
    <w:rsid w:val="003D350A"/>
    <w:pPr>
      <w:widowControl w:val="0"/>
      <w:tabs>
        <w:tab w:val="center" w:pos="4536"/>
        <w:tab w:val="right" w:pos="9072"/>
      </w:tabs>
      <w:snapToGrid w:val="0"/>
    </w:pPr>
  </w:style>
  <w:style w:type="paragraph" w:styleId="ad">
    <w:name w:val="footer"/>
    <w:basedOn w:val="a"/>
    <w:link w:val="ae"/>
    <w:rsid w:val="003D35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page number"/>
    <w:basedOn w:val="a0"/>
    <w:rsid w:val="003D350A"/>
  </w:style>
  <w:style w:type="table" w:styleId="af0">
    <w:name w:val="Table Grid"/>
    <w:basedOn w:val="a1"/>
    <w:rsid w:val="003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D350A"/>
    <w:pPr>
      <w:ind w:left="708"/>
    </w:pPr>
  </w:style>
  <w:style w:type="paragraph" w:styleId="af2">
    <w:name w:val="Balloon Text"/>
    <w:basedOn w:val="a"/>
    <w:link w:val="af3"/>
    <w:rsid w:val="003D35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D350A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0A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D350A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D350A"/>
    <w:pPr>
      <w:keepNext/>
      <w:spacing w:before="240" w:after="60"/>
      <w:outlineLvl w:val="1"/>
    </w:pPr>
    <w:rPr>
      <w:rFonts w:ascii="Arial" w:hAnsi="Arial" w:cs="Arial"/>
      <w:b w:val="0"/>
      <w:bCs/>
      <w:i/>
      <w:iCs/>
    </w:rPr>
  </w:style>
  <w:style w:type="paragraph" w:styleId="3">
    <w:name w:val="heading 3"/>
    <w:basedOn w:val="a"/>
    <w:next w:val="a"/>
    <w:link w:val="30"/>
    <w:qFormat/>
    <w:rsid w:val="003D350A"/>
    <w:pPr>
      <w:keepNext/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350A"/>
    <w:pPr>
      <w:keepNext/>
      <w:spacing w:before="240" w:after="6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qFormat/>
    <w:rsid w:val="003D350A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350A"/>
    <w:pPr>
      <w:spacing w:before="240" w:after="60"/>
      <w:outlineLvl w:val="5"/>
    </w:pPr>
    <w:rPr>
      <w:b w:val="0"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D350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D350A"/>
    <w:pPr>
      <w:keepNext/>
      <w:outlineLvl w:val="7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0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350A"/>
    <w:rPr>
      <w:rFonts w:ascii="Arial" w:eastAsia="Times New Roman" w:hAnsi="Arial" w:cs="Arial"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50A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35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350A"/>
    <w:rPr>
      <w:rFonts w:ascii="Times New Roman" w:eastAsia="Times New Roman" w:hAnsi="Times New Roman" w:cs="Times New Roman"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350A"/>
    <w:rPr>
      <w:rFonts w:ascii="Times New Roman" w:eastAsia="Times New Roman" w:hAnsi="Times New Roman" w:cs="Times New Roman"/>
      <w:bCs/>
      <w:lang w:eastAsia="ru-RU"/>
    </w:rPr>
  </w:style>
  <w:style w:type="character" w:customStyle="1" w:styleId="70">
    <w:name w:val="Заголовок 7 Знак"/>
    <w:basedOn w:val="a0"/>
    <w:link w:val="7"/>
    <w:rsid w:val="003D350A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D350A"/>
    <w:rPr>
      <w:rFonts w:ascii="Times New Roman" w:eastAsia="Times New Roman" w:hAnsi="Times New Roman" w:cs="Times New Roman"/>
      <w:b/>
      <w:sz w:val="24"/>
      <w:szCs w:val="28"/>
      <w:lang w:val="en-US" w:eastAsia="ru-RU"/>
    </w:rPr>
  </w:style>
  <w:style w:type="paragraph" w:styleId="a3">
    <w:name w:val="header"/>
    <w:basedOn w:val="a"/>
    <w:link w:val="a4"/>
    <w:rsid w:val="003D35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3D350A"/>
  </w:style>
  <w:style w:type="character" w:customStyle="1" w:styleId="a6">
    <w:name w:val="Название Знак"/>
    <w:basedOn w:val="a0"/>
    <w:link w:val="a5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3D350A"/>
    <w:rPr>
      <w:sz w:val="32"/>
    </w:rPr>
  </w:style>
  <w:style w:type="character" w:customStyle="1" w:styleId="a8">
    <w:name w:val="Основной текст Знак"/>
    <w:basedOn w:val="a0"/>
    <w:link w:val="a7"/>
    <w:rsid w:val="003D350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9">
    <w:name w:val="Body Text Indent"/>
    <w:basedOn w:val="a"/>
    <w:link w:val="aa"/>
    <w:rsid w:val="003D350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Plain Text"/>
    <w:basedOn w:val="a"/>
    <w:link w:val="ac"/>
    <w:rsid w:val="003D350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3D350A"/>
    <w:rPr>
      <w:rFonts w:ascii="Courier New" w:eastAsia="Times New Roman" w:hAnsi="Courier New" w:cs="Courier New"/>
      <w:b/>
      <w:sz w:val="28"/>
      <w:szCs w:val="28"/>
      <w:lang w:eastAsia="ru-RU"/>
    </w:rPr>
  </w:style>
  <w:style w:type="paragraph" w:customStyle="1" w:styleId="e8">
    <w:name w:val="Верхн­e8й колонтитул"/>
    <w:basedOn w:val="a"/>
    <w:rsid w:val="003D350A"/>
    <w:pPr>
      <w:widowControl w:val="0"/>
      <w:tabs>
        <w:tab w:val="center" w:pos="4536"/>
        <w:tab w:val="right" w:pos="9072"/>
      </w:tabs>
      <w:snapToGrid w:val="0"/>
    </w:pPr>
  </w:style>
  <w:style w:type="paragraph" w:styleId="ad">
    <w:name w:val="footer"/>
    <w:basedOn w:val="a"/>
    <w:link w:val="ae"/>
    <w:rsid w:val="003D35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35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page number"/>
    <w:basedOn w:val="a0"/>
    <w:rsid w:val="003D350A"/>
  </w:style>
  <w:style w:type="table" w:styleId="af0">
    <w:name w:val="Table Grid"/>
    <w:basedOn w:val="a1"/>
    <w:rsid w:val="003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D350A"/>
    <w:pPr>
      <w:ind w:left="708"/>
    </w:pPr>
  </w:style>
  <w:style w:type="paragraph" w:styleId="af2">
    <w:name w:val="Balloon Text"/>
    <w:basedOn w:val="a"/>
    <w:link w:val="af3"/>
    <w:rsid w:val="003D35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D350A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103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6970203082783E-2"/>
                  <c:y val="3.4186888668376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549653435683606E-2"/>
                  <c:y val="-2.4938535710860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169431713996161E-2"/>
                  <c:y val="6.97821937560583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788624063543149E-2"/>
                  <c:y val="-4.0627000184716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6444668130001345E-2"/>
                  <c:y val="3.6997993908698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109412922503569E-2"/>
                  <c:y val="9.7528970908096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154761295417773"/>
                  <c:y val="3.8403546528861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7528604154352512"/>
                  <c:y val="-2.0723596129862409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2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7159736532803388"/>
                  <c:y val="2.27150820550048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8164944297750862"/>
                  <c:y val="4.9058024866367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171801455456685"/>
                  <c:y val="7.024899301663056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0565928716794624"/>
                  <c:y val="-1.79124908895389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21474964122599066"/>
                  <c:y val="-8.66356517219279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23522935390443822"/>
                  <c:y val="-3.3600955363394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.23342566858852798"/>
                  <c:y val="-4.144604674006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.25708497458221879"/>
                  <c:y val="-3.2197121022720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.31071273483458473"/>
                  <c:y val="-5.852459931870168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.46776831833473909"/>
                  <c:y val="0.28159610981524197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.46776831833473909"/>
                  <c:y val="-0.1157694240756730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.46776831833473909"/>
                  <c:y val="-7.210948876889571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Mode val="edge"/>
                  <c:yMode val="edge"/>
                  <c:x val="0.75078864353312302"/>
                  <c:y val="0.12649572649572649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Mode val="edge"/>
                  <c:yMode val="edge"/>
                  <c:x val="0.85331230283911674"/>
                  <c:y val="8.0341880341880348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Mode val="edge"/>
                  <c:yMode val="edge"/>
                  <c:x val="0.9605678233438486"/>
                  <c:y val="0.21367521367521367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Mode val="edge"/>
                  <c:yMode val="edge"/>
                  <c:x val="0.9605678233438486"/>
                  <c:y val="0.13846153846153847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rgbClr val="FFFFFF"/>
              </a:solidFill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17"/>
                <c:pt idx="0">
                  <c:v>ГП 2</c:v>
                </c:pt>
                <c:pt idx="1">
                  <c:v>ГП 1</c:v>
                </c:pt>
                <c:pt idx="2">
                  <c:v>КДЦ</c:v>
                </c:pt>
                <c:pt idx="3">
                  <c:v>ГП 7 </c:v>
                </c:pt>
                <c:pt idx="4">
                  <c:v>ГП 5 </c:v>
                </c:pt>
                <c:pt idx="5">
                  <c:v>ГП 10</c:v>
                </c:pt>
                <c:pt idx="6">
                  <c:v>ГКБ № 1</c:v>
                </c:pt>
                <c:pt idx="7">
                  <c:v>Ижевск</c:v>
                </c:pt>
                <c:pt idx="8">
                  <c:v>ГКБ № 8</c:v>
                </c:pt>
                <c:pt idx="9">
                  <c:v>ГКБ № 2</c:v>
                </c:pt>
                <c:pt idx="10">
                  <c:v>ГКБ № 7</c:v>
                </c:pt>
                <c:pt idx="11">
                  <c:v>ГКБ № 6</c:v>
                </c:pt>
                <c:pt idx="12">
                  <c:v>ГКБ № 9</c:v>
                </c:pt>
                <c:pt idx="13">
                  <c:v>ЖДБ</c:v>
                </c:pt>
                <c:pt idx="14">
                  <c:v>ГП 6</c:v>
                </c:pt>
                <c:pt idx="15">
                  <c:v>ГКБ № 4</c:v>
                </c:pt>
                <c:pt idx="16">
                  <c:v>ГБ № 3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11.9</c:v>
                </c:pt>
                <c:pt idx="1">
                  <c:v>16.2</c:v>
                </c:pt>
                <c:pt idx="2">
                  <c:v>16.7</c:v>
                </c:pt>
                <c:pt idx="3">
                  <c:v>18.5</c:v>
                </c:pt>
                <c:pt idx="4">
                  <c:v>21.4</c:v>
                </c:pt>
                <c:pt idx="5">
                  <c:v>22.2</c:v>
                </c:pt>
                <c:pt idx="6">
                  <c:v>23.9</c:v>
                </c:pt>
                <c:pt idx="7">
                  <c:v>24.2</c:v>
                </c:pt>
                <c:pt idx="8">
                  <c:v>24.5</c:v>
                </c:pt>
                <c:pt idx="9">
                  <c:v>24.5</c:v>
                </c:pt>
                <c:pt idx="10">
                  <c:v>25</c:v>
                </c:pt>
                <c:pt idx="11">
                  <c:v>25.2</c:v>
                </c:pt>
                <c:pt idx="12">
                  <c:v>25.5</c:v>
                </c:pt>
                <c:pt idx="13">
                  <c:v>27.3</c:v>
                </c:pt>
                <c:pt idx="14">
                  <c:v>28.4</c:v>
                </c:pt>
                <c:pt idx="15">
                  <c:v>31.1</c:v>
                </c:pt>
                <c:pt idx="16">
                  <c:v>38.5</c:v>
                </c:pt>
              </c:numCache>
            </c:numRef>
          </c:val>
        </c:ser>
        <c:ser>
          <c:idx val="6"/>
          <c:order val="1"/>
          <c:tx>
            <c:strRef>
              <c:f>Sheet1!$C$1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17"/>
                <c:pt idx="0">
                  <c:v>ГП 2</c:v>
                </c:pt>
                <c:pt idx="1">
                  <c:v>ГП 1</c:v>
                </c:pt>
                <c:pt idx="2">
                  <c:v>КДЦ</c:v>
                </c:pt>
                <c:pt idx="3">
                  <c:v>ГП 7 </c:v>
                </c:pt>
                <c:pt idx="4">
                  <c:v>ГП 5 </c:v>
                </c:pt>
                <c:pt idx="5">
                  <c:v>ГП 10</c:v>
                </c:pt>
                <c:pt idx="6">
                  <c:v>ГКБ № 1</c:v>
                </c:pt>
                <c:pt idx="7">
                  <c:v>Ижевск</c:v>
                </c:pt>
                <c:pt idx="8">
                  <c:v>ГКБ № 8</c:v>
                </c:pt>
                <c:pt idx="9">
                  <c:v>ГКБ № 2</c:v>
                </c:pt>
                <c:pt idx="10">
                  <c:v>ГКБ № 7</c:v>
                </c:pt>
                <c:pt idx="11">
                  <c:v>ГКБ № 6</c:v>
                </c:pt>
                <c:pt idx="12">
                  <c:v>ГКБ № 9</c:v>
                </c:pt>
                <c:pt idx="13">
                  <c:v>ЖДБ</c:v>
                </c:pt>
                <c:pt idx="14">
                  <c:v>ГП 6</c:v>
                </c:pt>
                <c:pt idx="15">
                  <c:v>ГКБ № 4</c:v>
                </c:pt>
                <c:pt idx="16">
                  <c:v>ГБ № 3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049280"/>
        <c:axId val="68516608"/>
        <c:axId val="0"/>
      </c:bar3DChart>
      <c:catAx>
        <c:axId val="70049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15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1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516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049280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120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8.454996561855041E-2"/>
                  <c:y val="4.3449628496716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749284876021295E-2"/>
                  <c:y val="-9.3869795811756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7534840729500962E-2"/>
                  <c:y val="7.38141487676591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861915648792032E-2"/>
                  <c:y val="-1.100572937259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60179840457867E-2"/>
                  <c:y val="-8.80812956522758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797742175144352E-2"/>
                  <c:y val="5.2681649711764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3973630823363248"/>
                  <c:y val="-5.11491177364709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7818384359406586"/>
                  <c:y val="-2.3147995319717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6945363993646578"/>
                  <c:y val="-1.421693982066041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8150926097221887"/>
                  <c:y val="2.0304607355585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1750560738708818"/>
                  <c:y val="2.27152380951556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0474660116440707"/>
                  <c:y val="-1.57636062643645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21286414684719446"/>
                  <c:y val="5.964741601096057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22999347884964283"/>
                  <c:y val="-5.1831819884314567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2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84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.4702798395423331"/>
                  <c:y val="4.8679308980323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.4671252654098409"/>
                  <c:y val="0.88981834655017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2">
                  <a:solidFill>
                    <a:srgbClr val="000000"/>
                  </a:solidFill>
                  <a:prstDash val="solid"/>
                </a:ln>
                <a:effectLst>
                  <a:outerShdw dist="35921" dir="2700000" algn="br">
                    <a:srgbClr val="000000"/>
                  </a:outerShdw>
                </a:effectLst>
              </c:spPr>
              <c:txPr>
                <a:bodyPr/>
                <a:lstStyle/>
                <a:p>
                  <a:pPr>
                    <a:defRPr sz="84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Mode val="edge"/>
                  <c:yMode val="edge"/>
                  <c:x val="0.97476340694006314"/>
                  <c:y val="0.40755467196819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Mode val="edge"/>
                  <c:yMode val="edge"/>
                  <c:x val="0.97791798107255523"/>
                  <c:y val="0.36978131212723658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Mode val="edge"/>
                  <c:yMode val="edge"/>
                  <c:x val="0.97791798107255523"/>
                  <c:y val="0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Mode val="edge"/>
                  <c:yMode val="edge"/>
                  <c:x val="0.97791798107255523"/>
                  <c:y val="0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Mode val="edge"/>
                  <c:yMode val="edge"/>
                  <c:x val="0.75078864353312302"/>
                  <c:y val="0.14711729622266401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Mode val="edge"/>
                  <c:yMode val="edge"/>
                  <c:x val="0.85331230283911674"/>
                  <c:y val="9.3439363817097415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Mode val="edge"/>
                  <c:yMode val="edge"/>
                  <c:x val="0.9605678233438486"/>
                  <c:y val="0.2485089463220676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Mode val="edge"/>
                  <c:yMode val="edge"/>
                  <c:x val="0.9605678233438486"/>
                  <c:y val="0.1610337972166998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rgbClr val="FFFFFF"/>
              </a:solidFill>
              <a:ln w="25374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Sheet1!$A$2:$A$17</c:f>
              <c:strCache>
                <c:ptCount val="14"/>
                <c:pt idx="0">
                  <c:v>ГП №2</c:v>
                </c:pt>
                <c:pt idx="1">
                  <c:v>ГП №1</c:v>
                </c:pt>
                <c:pt idx="2">
                  <c:v>ГКБ №9</c:v>
                </c:pt>
                <c:pt idx="3">
                  <c:v>ГКБ №7</c:v>
                </c:pt>
                <c:pt idx="4">
                  <c:v>ГКБ №2</c:v>
                </c:pt>
                <c:pt idx="5">
                  <c:v>ГП №5</c:v>
                </c:pt>
                <c:pt idx="6">
                  <c:v>ГКБ №1</c:v>
                </c:pt>
                <c:pt idx="7">
                  <c:v>ГКБ №6</c:v>
                </c:pt>
                <c:pt idx="8">
                  <c:v>ГП №10</c:v>
                </c:pt>
                <c:pt idx="9">
                  <c:v>ГП №7</c:v>
                </c:pt>
                <c:pt idx="10">
                  <c:v>ГП №6</c:v>
                </c:pt>
                <c:pt idx="11">
                  <c:v>ГКБ №4</c:v>
                </c:pt>
                <c:pt idx="12">
                  <c:v>ГКБ №8</c:v>
                </c:pt>
                <c:pt idx="13">
                  <c:v>ГБ №3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7.4</c:v>
                </c:pt>
                <c:pt idx="1">
                  <c:v>8.9</c:v>
                </c:pt>
                <c:pt idx="2">
                  <c:v>11</c:v>
                </c:pt>
                <c:pt idx="3">
                  <c:v>12.6</c:v>
                </c:pt>
                <c:pt idx="4">
                  <c:v>13.2</c:v>
                </c:pt>
                <c:pt idx="5">
                  <c:v>15.9</c:v>
                </c:pt>
                <c:pt idx="6">
                  <c:v>16.5</c:v>
                </c:pt>
                <c:pt idx="7">
                  <c:v>17.2</c:v>
                </c:pt>
                <c:pt idx="8">
                  <c:v>17.8</c:v>
                </c:pt>
                <c:pt idx="9">
                  <c:v>18.2</c:v>
                </c:pt>
                <c:pt idx="10">
                  <c:v>18.399999999999999</c:v>
                </c:pt>
                <c:pt idx="11">
                  <c:v>18.5</c:v>
                </c:pt>
                <c:pt idx="12">
                  <c:v>21.7</c:v>
                </c:pt>
                <c:pt idx="13">
                  <c:v>24.1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071296"/>
        <c:axId val="68534272"/>
        <c:axId val="0"/>
      </c:bar3DChart>
      <c:catAx>
        <c:axId val="70071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15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3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53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071296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103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  <a:effectLst>
          <a:outerShdw blurRad="50800" dist="50800" dir="5400000" algn="ctr" rotWithShape="0">
            <a:srgbClr val="FFFF00"/>
          </a:outerShdw>
        </a:effectLst>
      </c:spPr>
    </c:sideWall>
    <c:backWall>
      <c:thickness val="0"/>
      <c:spPr>
        <a:noFill/>
        <a:ln w="25400">
          <a:noFill/>
        </a:ln>
        <a:effectLst>
          <a:outerShdw blurRad="50800" dist="50800" dir="5400000" algn="ctr" rotWithShape="0">
            <a:srgbClr val="FFFF00"/>
          </a:outerShdw>
        </a:effectLst>
      </c:spPr>
    </c:backWall>
    <c:plotArea>
      <c:layout>
        <c:manualLayout>
          <c:layoutTarget val="inner"/>
          <c:xMode val="edge"/>
          <c:yMode val="edge"/>
          <c:x val="0.11317335074048385"/>
          <c:y val="2.2950135614437723E-2"/>
          <c:w val="0.8868083091479817"/>
          <c:h val="0.9540949400104329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6"/>
            <c:invertIfNegative val="0"/>
            <c:bubble3D val="0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7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chemeClr val="bg2"/>
                </a:outerShdw>
              </a:effectLst>
            </c:spPr>
          </c:dPt>
          <c:dPt>
            <c:idx val="10"/>
            <c:invertIfNegative val="0"/>
            <c:bubble3D val="0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7">
                <a:solidFill>
                  <a:schemeClr val="bg1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0"/>
              <c:layout>
                <c:manualLayout>
                  <c:x val="8.8303704740421624E-2"/>
                  <c:y val="2.9035651872515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015402948644699E-2"/>
                  <c:y val="1.0069627898174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840205238730851"/>
                  <c:y val="8.0208987961010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2911132609201459"/>
                  <c:y val="4.6159722992372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4755113620128743"/>
                  <c:y val="5.4082206860291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5693807325406253"/>
                  <c:y val="2.0272818010425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8446684055628348"/>
                  <c:y val="2.418477033093868E-3"/>
                </c:manualLayout>
              </c:layout>
              <c:numFmt formatCode="0.0" sourceLinked="0"/>
              <c:spPr>
                <a:solidFill>
                  <a:schemeClr val="bg1"/>
                </a:solidFill>
                <a:ln w="3172">
                  <a:noFill/>
                  <a:prstDash val="solid"/>
                </a:ln>
                <a:effectLst>
                  <a:outerShdw dist="35921" dir="2700000" algn="br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8106739396363963"/>
                  <c:y val="5.464954294941426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4589640913859337"/>
                  <c:y val="2.4703954259238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25014094855561414"/>
                  <c:y val="4.39433333744080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6775604837886713"/>
                  <c:y val="1.5670811101663935E-3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  <a:effectLst>
                  <a:innerShdw blurRad="63500" dist="50800" dir="2700000">
                    <a:prstClr val="black">
                      <a:alpha val="50000"/>
                    </a:prstClr>
                  </a:innerShdw>
                </a:effectLst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31405722029691863"/>
                  <c:y val="7.1962835631423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39373099357914632"/>
                  <c:y val="-1.422826841480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42329973916557462"/>
                  <c:y val="3.3423286877872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.43873787160741767"/>
                  <c:y val="3.5567385062782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.44343239979109528"/>
                  <c:y val="-6.2989230365116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.47215425531812161"/>
                  <c:y val="0.395663423978828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Mode val="edge"/>
                  <c:yMode val="edge"/>
                  <c:x val="0.97791798107255523"/>
                  <c:y val="0.31794871794871793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Mode val="edge"/>
                  <c:yMode val="edge"/>
                  <c:x val="0.97791798107255523"/>
                  <c:y val="0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Mode val="edge"/>
                  <c:yMode val="edge"/>
                  <c:x val="0.97791798107255523"/>
                  <c:y val="0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Mode val="edge"/>
                  <c:yMode val="edge"/>
                  <c:x val="0.75078864353312302"/>
                  <c:y val="0.12649572649572649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Mode val="edge"/>
                  <c:yMode val="edge"/>
                  <c:x val="0.85331230283911674"/>
                  <c:y val="8.0341880341880348E-2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Mode val="edge"/>
                  <c:yMode val="edge"/>
                  <c:x val="0.9605678233438486"/>
                  <c:y val="0.21367521367521367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Mode val="edge"/>
                  <c:yMode val="edge"/>
                  <c:x val="0.9605678233438486"/>
                  <c:y val="0.13846153846153847"/>
                </c:manualLayout>
              </c:layout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0.0" sourceLinked="0"/>
              <c:spPr>
                <a:solidFill>
                  <a:schemeClr val="bg1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chemeClr val="bg1"/>
              </a:solidFill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Sheet1!$A$2:$A$18</c:f>
              <c:strCache>
                <c:ptCount val="16"/>
                <c:pt idx="0">
                  <c:v>ГП 2</c:v>
                </c:pt>
                <c:pt idx="1">
                  <c:v>КДЦ</c:v>
                </c:pt>
                <c:pt idx="2">
                  <c:v>ГКБ  1</c:v>
                </c:pt>
                <c:pt idx="3">
                  <c:v>ГП 6</c:v>
                </c:pt>
                <c:pt idx="4">
                  <c:v>ГКБ  2</c:v>
                </c:pt>
                <c:pt idx="5">
                  <c:v>ГП 5</c:v>
                </c:pt>
                <c:pt idx="6">
                  <c:v>ГП 1</c:v>
                </c:pt>
                <c:pt idx="7">
                  <c:v>ГБ  3</c:v>
                </c:pt>
                <c:pt idx="8">
                  <c:v>ГКБ 9</c:v>
                </c:pt>
                <c:pt idx="9">
                  <c:v>ГКБ 6</c:v>
                </c:pt>
                <c:pt idx="10">
                  <c:v>Ижевск</c:v>
                </c:pt>
                <c:pt idx="11">
                  <c:v>ГП 7</c:v>
                </c:pt>
                <c:pt idx="12">
                  <c:v>ГП 10</c:v>
                </c:pt>
                <c:pt idx="13">
                  <c:v>ГКБ  4</c:v>
                </c:pt>
                <c:pt idx="14">
                  <c:v>ГКБ 8</c:v>
                </c:pt>
                <c:pt idx="15">
                  <c:v>ГКБ 7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3.8</c:v>
                </c:pt>
                <c:pt idx="3">
                  <c:v>4</c:v>
                </c:pt>
                <c:pt idx="4">
                  <c:v>4.4000000000000004</c:v>
                </c:pt>
                <c:pt idx="5">
                  <c:v>5</c:v>
                </c:pt>
                <c:pt idx="6">
                  <c:v>6.3</c:v>
                </c:pt>
                <c:pt idx="7">
                  <c:v>6.3</c:v>
                </c:pt>
                <c:pt idx="8">
                  <c:v>8.6999999999999993</c:v>
                </c:pt>
                <c:pt idx="9">
                  <c:v>8.8000000000000007</c:v>
                </c:pt>
                <c:pt idx="10">
                  <c:v>9.1999999999999993</c:v>
                </c:pt>
                <c:pt idx="11">
                  <c:v>11.1</c:v>
                </c:pt>
                <c:pt idx="12">
                  <c:v>14.8</c:v>
                </c:pt>
                <c:pt idx="13">
                  <c:v>16.100000000000001</c:v>
                </c:pt>
                <c:pt idx="14">
                  <c:v>16.7</c:v>
                </c:pt>
                <c:pt idx="15">
                  <c:v>17.100000000000001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836224"/>
        <c:axId val="68536000"/>
        <c:axId val="0"/>
      </c:bar3DChart>
      <c:catAx>
        <c:axId val="70836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15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3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53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836224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103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Pt>
            <c:idx val="7"/>
            <c:invertIfNegative val="0"/>
            <c:bubble3D val="0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7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chemeClr val="bg1"/>
                </a:outerShdw>
              </a:effectLst>
            </c:spPr>
          </c:dPt>
          <c:dLbls>
            <c:dLbl>
              <c:idx val="0"/>
              <c:layout>
                <c:manualLayout>
                  <c:x val="3.346970203082783E-2"/>
                  <c:y val="9.8461512452154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549653435683606E-2"/>
                  <c:y val="3.230547500774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286093320761031E-2"/>
                  <c:y val="1.2642381055026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788624063543149E-2"/>
                  <c:y val="2.555812073100627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6444668130001345E-2"/>
                  <c:y val="7.3150220770897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109470011900681E-2"/>
                  <c:y val="-4.5115616586574019E-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solidFill>
                    <a:srgbClr val="000000"/>
                  </a:solidFill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4154761295417773"/>
                  <c:y val="6.0494574930270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7528604154352512"/>
                  <c:y val="-5.6631531240680655E-4"/>
                </c:manualLayout>
              </c:layout>
              <c:numFmt formatCode="0.0" sourceLinked="0"/>
              <c:spPr>
                <a:solidFill>
                  <a:srgbClr val="FFFFFF"/>
                </a:solidFill>
                <a:ln w="3172">
                  <a:noFill/>
                  <a:prstDash val="solid"/>
                </a:ln>
                <a:effectLst>
                  <a:outerShdw dist="35921" dir="2700000" algn="br">
                    <a:schemeClr val="bg1"/>
                  </a:outerShdw>
                </a:effectLst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7159736532803388"/>
                  <c:y val="3.0744911995626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8164944297750862"/>
                  <c:y val="5.00572694113710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171801455456685"/>
                  <c:y val="9.935584510506467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0565928716794624"/>
                  <c:y val="-3.0974444805324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21474964122599066"/>
                  <c:y val="-2.8756104483594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23522935390443822"/>
                  <c:y val="-6.07241077399700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.23342566858852798"/>
                  <c:y val="-7.5599784512257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.25708497458221879"/>
                  <c:y val="-7.3381444190527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.31071273483458473"/>
                  <c:y val="-5.4067396164851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.46776831833473909"/>
                  <c:y val="0.27611188326468483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.46776831833473909"/>
                  <c:y val="-0.12195671193274754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.46776831833473909"/>
                  <c:y val="-7.8999835165531856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Mode val="edge"/>
                  <c:yMode val="edge"/>
                  <c:x val="0.75078864353312302"/>
                  <c:y val="0.12649572649572649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Mode val="edge"/>
                  <c:yMode val="edge"/>
                  <c:x val="0.85331230283911674"/>
                  <c:y val="8.0341880341880348E-2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Mode val="edge"/>
                  <c:yMode val="edge"/>
                  <c:x val="0.9605678233438486"/>
                  <c:y val="0.21367521367521367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Mode val="edge"/>
                  <c:yMode val="edge"/>
                  <c:x val="0.9605678233438486"/>
                  <c:y val="0.13846153846153847"/>
                </c:manualLayout>
              </c:layout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numFmt formatCode="0.0" sourceLinked="0"/>
              <c:spPr>
                <a:solidFill>
                  <a:srgbClr val="FFFFFF"/>
                </a:solidFill>
                <a:ln w="25374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solidFill>
                <a:srgbClr val="FFFFFF"/>
              </a:solidFill>
              <a:ln w="2537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17"/>
                <c:pt idx="0">
                  <c:v>ГП 7 </c:v>
                </c:pt>
                <c:pt idx="1">
                  <c:v>ГБ № 3</c:v>
                </c:pt>
                <c:pt idx="2">
                  <c:v>ГП 5 </c:v>
                </c:pt>
                <c:pt idx="3">
                  <c:v>ГП 1</c:v>
                </c:pt>
                <c:pt idx="4">
                  <c:v>ЖДБ</c:v>
                </c:pt>
                <c:pt idx="5">
                  <c:v>Ижевск</c:v>
                </c:pt>
                <c:pt idx="6">
                  <c:v>ГП 6</c:v>
                </c:pt>
                <c:pt idx="7">
                  <c:v>ГКБ № 2</c:v>
                </c:pt>
                <c:pt idx="8">
                  <c:v>ГКБ № 1</c:v>
                </c:pt>
                <c:pt idx="9">
                  <c:v>ГКБ № 4</c:v>
                </c:pt>
                <c:pt idx="10">
                  <c:v>ГП 2</c:v>
                </c:pt>
                <c:pt idx="11">
                  <c:v>ГКБ № 9</c:v>
                </c:pt>
                <c:pt idx="12">
                  <c:v>ГП 10</c:v>
                </c:pt>
                <c:pt idx="13">
                  <c:v>ГКБ № 8</c:v>
                </c:pt>
                <c:pt idx="14">
                  <c:v>ГКБ № 7</c:v>
                </c:pt>
                <c:pt idx="15">
                  <c:v>ГКБ № 6</c:v>
                </c:pt>
                <c:pt idx="16">
                  <c:v>КДЦ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50</c:v>
                </c:pt>
                <c:pt idx="1">
                  <c:v>61.1</c:v>
                </c:pt>
                <c:pt idx="2">
                  <c:v>69.400000000000006</c:v>
                </c:pt>
                <c:pt idx="3">
                  <c:v>71.400000000000006</c:v>
                </c:pt>
                <c:pt idx="4">
                  <c:v>76.900000000000006</c:v>
                </c:pt>
                <c:pt idx="5">
                  <c:v>77.900000000000006</c:v>
                </c:pt>
                <c:pt idx="6">
                  <c:v>78.599999999999994</c:v>
                </c:pt>
                <c:pt idx="7">
                  <c:v>81.3</c:v>
                </c:pt>
                <c:pt idx="8">
                  <c:v>81.8</c:v>
                </c:pt>
                <c:pt idx="9">
                  <c:v>82.4</c:v>
                </c:pt>
                <c:pt idx="10">
                  <c:v>85.7</c:v>
                </c:pt>
                <c:pt idx="11">
                  <c:v>86.1</c:v>
                </c:pt>
                <c:pt idx="12">
                  <c:v>86.4</c:v>
                </c:pt>
                <c:pt idx="13">
                  <c:v>90.9</c:v>
                </c:pt>
                <c:pt idx="14">
                  <c:v>92.1</c:v>
                </c:pt>
                <c:pt idx="15">
                  <c:v>96.1</c:v>
                </c:pt>
                <c:pt idx="16">
                  <c:v>100</c:v>
                </c:pt>
              </c:numCache>
            </c:numRef>
          </c:val>
        </c:ser>
        <c:ser>
          <c:idx val="6"/>
          <c:order val="1"/>
          <c:tx>
            <c:strRef>
              <c:f>Sheet1!$C$1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87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74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Sheet1!$A$2:$A$21</c:f>
              <c:strCache>
                <c:ptCount val="17"/>
                <c:pt idx="0">
                  <c:v>ГП 7 </c:v>
                </c:pt>
                <c:pt idx="1">
                  <c:v>ГБ № 3</c:v>
                </c:pt>
                <c:pt idx="2">
                  <c:v>ГП 5 </c:v>
                </c:pt>
                <c:pt idx="3">
                  <c:v>ГП 1</c:v>
                </c:pt>
                <c:pt idx="4">
                  <c:v>ЖДБ</c:v>
                </c:pt>
                <c:pt idx="5">
                  <c:v>Ижевск</c:v>
                </c:pt>
                <c:pt idx="6">
                  <c:v>ГП 6</c:v>
                </c:pt>
                <c:pt idx="7">
                  <c:v>ГКБ № 2</c:v>
                </c:pt>
                <c:pt idx="8">
                  <c:v>ГКБ № 1</c:v>
                </c:pt>
                <c:pt idx="9">
                  <c:v>ГКБ № 4</c:v>
                </c:pt>
                <c:pt idx="10">
                  <c:v>ГП 2</c:v>
                </c:pt>
                <c:pt idx="11">
                  <c:v>ГКБ № 9</c:v>
                </c:pt>
                <c:pt idx="12">
                  <c:v>ГП 10</c:v>
                </c:pt>
                <c:pt idx="13">
                  <c:v>ГКБ № 8</c:v>
                </c:pt>
                <c:pt idx="14">
                  <c:v>ГКБ № 7</c:v>
                </c:pt>
                <c:pt idx="15">
                  <c:v>ГКБ № 6</c:v>
                </c:pt>
                <c:pt idx="16">
                  <c:v>КДЦ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838784"/>
        <c:axId val="68537728"/>
        <c:axId val="0"/>
      </c:bar3DChart>
      <c:catAx>
        <c:axId val="7083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15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8537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537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838784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Татьяна Ивановна</dc:creator>
  <cp:lastModifiedBy>Станкевич Татьяна Ивановна</cp:lastModifiedBy>
  <cp:revision>3</cp:revision>
  <cp:lastPrinted>2020-07-21T06:26:00Z</cp:lastPrinted>
  <dcterms:created xsi:type="dcterms:W3CDTF">2020-07-07T07:26:00Z</dcterms:created>
  <dcterms:modified xsi:type="dcterms:W3CDTF">2020-07-21T06:49:00Z</dcterms:modified>
</cp:coreProperties>
</file>